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206" w:rsidRPr="00DC4206" w:rsidRDefault="00DC4206" w:rsidP="00DC4206">
      <w:pPr>
        <w:widowControl/>
        <w:tabs>
          <w:tab w:val="center" w:pos="4536"/>
          <w:tab w:val="right" w:pos="7938"/>
          <w:tab w:val="right" w:pos="9639"/>
        </w:tabs>
        <w:spacing w:after="180"/>
        <w:ind w:right="2"/>
        <w:jc w:val="left"/>
        <w:rPr>
          <w:rFonts w:ascii="Times New Roman" w:eastAsia="MS Mincho" w:hAnsi="Times New Roman" w:cs="Times New Roman"/>
          <w:b/>
          <w:bCs/>
          <w:kern w:val="0"/>
          <w:sz w:val="28"/>
          <w:szCs w:val="20"/>
          <w:lang w:val="en-GB" w:eastAsia="en-US"/>
        </w:rPr>
      </w:pPr>
      <w:r w:rsidRPr="00DC4206">
        <w:rPr>
          <w:rFonts w:ascii="Times New Roman" w:eastAsia="MS Mincho" w:hAnsi="Times New Roman" w:cs="Times New Roman"/>
          <w:b/>
          <w:bCs/>
          <w:kern w:val="0"/>
          <w:sz w:val="28"/>
          <w:szCs w:val="20"/>
          <w:lang w:val="en-GB" w:eastAsia="en-US"/>
        </w:rPr>
        <w:t>3GPP TSG RAN WG1 #114</w:t>
      </w:r>
      <w:r w:rsidRPr="00DC4206">
        <w:rPr>
          <w:rFonts w:ascii="Times New Roman" w:eastAsia="MS Mincho" w:hAnsi="Times New Roman" w:cs="Times New Roman"/>
          <w:b/>
          <w:bCs/>
          <w:kern w:val="0"/>
          <w:sz w:val="28"/>
          <w:szCs w:val="20"/>
          <w:lang w:val="en-GB" w:eastAsia="en-US"/>
        </w:rPr>
        <w:tab/>
      </w:r>
      <w:r w:rsidRPr="00DC4206">
        <w:rPr>
          <w:rFonts w:ascii="Times New Roman" w:eastAsia="MS Mincho" w:hAnsi="Times New Roman" w:cs="Times New Roman"/>
          <w:b/>
          <w:bCs/>
          <w:kern w:val="0"/>
          <w:sz w:val="28"/>
          <w:szCs w:val="20"/>
          <w:lang w:val="en-GB" w:eastAsia="en-US"/>
        </w:rPr>
        <w:tab/>
      </w:r>
      <w:r w:rsidR="000F2269">
        <w:rPr>
          <w:rFonts w:ascii="Times New Roman" w:eastAsia="MS Mincho" w:hAnsi="Times New Roman" w:cs="Times New Roman"/>
          <w:b/>
          <w:bCs/>
          <w:kern w:val="0"/>
          <w:sz w:val="28"/>
          <w:szCs w:val="20"/>
          <w:lang w:val="en-GB" w:eastAsia="en-US"/>
        </w:rPr>
        <w:t xml:space="preserve">                          </w:t>
      </w:r>
      <w:r w:rsidR="000F2269" w:rsidRPr="000F2269">
        <w:rPr>
          <w:rFonts w:ascii="Times New Roman" w:eastAsia="MS Mincho" w:hAnsi="Times New Roman" w:cs="Times New Roman"/>
          <w:b/>
          <w:bCs/>
          <w:kern w:val="0"/>
          <w:sz w:val="28"/>
          <w:szCs w:val="20"/>
          <w:lang w:val="en-GB" w:eastAsia="en-US"/>
        </w:rPr>
        <w:t>R1-2306679</w:t>
      </w:r>
      <w:r w:rsidR="000F2269">
        <w:rPr>
          <w:rFonts w:ascii="Times New Roman" w:eastAsia="MS Mincho" w:hAnsi="Times New Roman" w:cs="Times New Roman"/>
          <w:b/>
          <w:bCs/>
          <w:kern w:val="0"/>
          <w:sz w:val="28"/>
          <w:szCs w:val="20"/>
          <w:lang w:val="en-GB" w:eastAsia="en-US"/>
        </w:rPr>
        <w:t xml:space="preserve">   </w:t>
      </w:r>
    </w:p>
    <w:p w:rsidR="00DC4206" w:rsidRPr="00DC4206" w:rsidRDefault="00DC4206" w:rsidP="00DC4206">
      <w:pPr>
        <w:widowControl/>
        <w:tabs>
          <w:tab w:val="center" w:pos="4536"/>
          <w:tab w:val="right" w:pos="9072"/>
        </w:tabs>
        <w:autoSpaceDE w:val="0"/>
        <w:autoSpaceDN w:val="0"/>
        <w:adjustRightInd w:val="0"/>
        <w:snapToGrid w:val="0"/>
        <w:spacing w:after="120"/>
        <w:rPr>
          <w:rFonts w:ascii="Times New Roman" w:eastAsia="MS Mincho" w:hAnsi="Times New Roman" w:cs="Times New Roman"/>
          <w:b/>
          <w:bCs/>
          <w:kern w:val="0"/>
          <w:sz w:val="28"/>
          <w:lang w:eastAsia="ja-JP"/>
        </w:rPr>
      </w:pPr>
      <w:r w:rsidRPr="00DC4206">
        <w:rPr>
          <w:rFonts w:ascii="Times New Roman" w:eastAsia="MS Mincho" w:hAnsi="Times New Roman" w:cs="Times New Roman"/>
          <w:b/>
          <w:bCs/>
          <w:kern w:val="0"/>
          <w:sz w:val="28"/>
          <w:lang w:eastAsia="ja-JP"/>
        </w:rPr>
        <w:t>Toulouse, France, August 21</w:t>
      </w:r>
      <w:r w:rsidRPr="00DC4206">
        <w:rPr>
          <w:rFonts w:ascii="Times New Roman" w:eastAsia="MS Mincho" w:hAnsi="Times New Roman" w:cs="Times New Roman"/>
          <w:b/>
          <w:bCs/>
          <w:kern w:val="0"/>
          <w:sz w:val="28"/>
          <w:vertAlign w:val="superscript"/>
          <w:lang w:eastAsia="ja-JP"/>
        </w:rPr>
        <w:t>st</w:t>
      </w:r>
      <w:r w:rsidRPr="00DC4206">
        <w:rPr>
          <w:rFonts w:ascii="Times New Roman" w:eastAsia="MS Mincho" w:hAnsi="Times New Roman" w:cs="Times New Roman"/>
          <w:b/>
          <w:bCs/>
          <w:kern w:val="0"/>
          <w:sz w:val="28"/>
          <w:lang w:eastAsia="ja-JP"/>
        </w:rPr>
        <w:t xml:space="preserve"> – August 25</w:t>
      </w:r>
      <w:r w:rsidRPr="00DC4206">
        <w:rPr>
          <w:rFonts w:ascii="Times New Roman" w:eastAsia="MS Mincho" w:hAnsi="Times New Roman" w:cs="Times New Roman"/>
          <w:b/>
          <w:bCs/>
          <w:kern w:val="0"/>
          <w:sz w:val="28"/>
          <w:vertAlign w:val="superscript"/>
          <w:lang w:eastAsia="ja-JP"/>
        </w:rPr>
        <w:t>th</w:t>
      </w:r>
      <w:r w:rsidRPr="00DC4206">
        <w:rPr>
          <w:rFonts w:ascii="Times New Roman" w:eastAsia="MS Mincho" w:hAnsi="Times New Roman" w:cs="Times New Roman"/>
          <w:b/>
          <w:bCs/>
          <w:kern w:val="0"/>
          <w:sz w:val="28"/>
          <w:lang w:eastAsia="ja-JP"/>
        </w:rPr>
        <w:t>, 2023</w:t>
      </w:r>
    </w:p>
    <w:p w:rsidR="00DC4206" w:rsidRPr="00DC4206" w:rsidRDefault="00DC4206" w:rsidP="00DC4206">
      <w:pPr>
        <w:widowControl/>
        <w:tabs>
          <w:tab w:val="left" w:pos="1555"/>
        </w:tabs>
        <w:spacing w:after="180"/>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Agenda Item:</w:t>
      </w:r>
      <w:r w:rsidRPr="00DC4206">
        <w:rPr>
          <w:rFonts w:ascii="Times New Roman" w:eastAsia="MS Mincho" w:hAnsi="Times New Roman" w:cs="Times New Roman"/>
          <w:b/>
          <w:noProof/>
          <w:kern w:val="0"/>
          <w:sz w:val="22"/>
          <w:lang w:eastAsia="en-US"/>
        </w:rPr>
        <w:tab/>
      </w:r>
      <w:bookmarkStart w:id="0" w:name="Source"/>
      <w:bookmarkEnd w:id="0"/>
      <w:r w:rsidRPr="00DC4206">
        <w:rPr>
          <w:rFonts w:ascii="Times New Roman" w:eastAsia="MS Mincho" w:hAnsi="Times New Roman" w:cs="Times New Roman"/>
          <w:b/>
          <w:noProof/>
          <w:kern w:val="0"/>
          <w:sz w:val="22"/>
          <w:lang w:eastAsia="en-US"/>
        </w:rPr>
        <w:t>9.1</w:t>
      </w:r>
      <w:r w:rsidRPr="00DC4206">
        <w:rPr>
          <w:rFonts w:ascii="Times New Roman" w:eastAsia="MS Mincho" w:hAnsi="Times New Roman" w:cs="Times New Roman" w:hint="eastAsia"/>
          <w:b/>
          <w:noProof/>
          <w:kern w:val="0"/>
          <w:sz w:val="22"/>
          <w:lang w:eastAsia="en-US"/>
        </w:rPr>
        <w:t>6.13</w:t>
      </w:r>
    </w:p>
    <w:p w:rsidR="00DC4206" w:rsidRPr="00DC4206" w:rsidRDefault="00DC4206" w:rsidP="00DC4206">
      <w:pPr>
        <w:widowControl/>
        <w:tabs>
          <w:tab w:val="left" w:pos="1555"/>
        </w:tabs>
        <w:spacing w:after="180"/>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 xml:space="preserve">Source: </w:t>
      </w:r>
      <w:r w:rsidRPr="00DC4206">
        <w:rPr>
          <w:rFonts w:ascii="Times New Roman" w:eastAsia="MS Mincho" w:hAnsi="Times New Roman" w:cs="Times New Roman"/>
          <w:b/>
          <w:noProof/>
          <w:kern w:val="0"/>
          <w:sz w:val="22"/>
          <w:lang w:eastAsia="en-US"/>
        </w:rPr>
        <w:tab/>
        <w:t>Spreadtrum Communications</w:t>
      </w:r>
    </w:p>
    <w:p w:rsidR="00DC4206" w:rsidRPr="00DC4206" w:rsidRDefault="00DC4206" w:rsidP="00DC4206">
      <w:pPr>
        <w:widowControl/>
        <w:tabs>
          <w:tab w:val="left" w:pos="1555"/>
        </w:tabs>
        <w:spacing w:after="180"/>
        <w:ind w:left="568" w:hanging="568"/>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 xml:space="preserve">Title: </w:t>
      </w:r>
      <w:r w:rsidRPr="00DC4206">
        <w:rPr>
          <w:rFonts w:ascii="Times New Roman" w:eastAsia="MS Mincho" w:hAnsi="Times New Roman" w:cs="Times New Roman"/>
          <w:b/>
          <w:noProof/>
          <w:kern w:val="0"/>
          <w:sz w:val="22"/>
          <w:lang w:eastAsia="en-US"/>
        </w:rPr>
        <w:tab/>
        <w:t>Discussion on UE features for eDSS</w:t>
      </w:r>
    </w:p>
    <w:p w:rsidR="00DC4206" w:rsidRPr="00DC4206" w:rsidRDefault="00DC4206" w:rsidP="00DC4206">
      <w:pPr>
        <w:widowControl/>
        <w:tabs>
          <w:tab w:val="left" w:pos="1555"/>
        </w:tabs>
        <w:spacing w:after="180"/>
        <w:ind w:left="568" w:hanging="568"/>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Document for:</w:t>
      </w:r>
      <w:r w:rsidRPr="00DC4206">
        <w:rPr>
          <w:rFonts w:ascii="Times New Roman" w:eastAsia="MS Mincho" w:hAnsi="Times New Roman" w:cs="Times New Roman"/>
          <w:b/>
          <w:noProof/>
          <w:kern w:val="0"/>
          <w:sz w:val="22"/>
          <w:lang w:eastAsia="en-US"/>
        </w:rPr>
        <w:tab/>
      </w:r>
      <w:bookmarkStart w:id="1" w:name="DocumentFor"/>
      <w:bookmarkEnd w:id="1"/>
      <w:r w:rsidRPr="00DC4206">
        <w:rPr>
          <w:rFonts w:ascii="Times New Roman" w:eastAsia="MS Mincho" w:hAnsi="Times New Roman" w:cs="Times New Roman"/>
          <w:b/>
          <w:noProof/>
          <w:kern w:val="0"/>
          <w:sz w:val="22"/>
          <w:lang w:eastAsia="en-US"/>
        </w:rPr>
        <w:t>Discussion and decision</w:t>
      </w:r>
    </w:p>
    <w:p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hAnsi="Times New Roman" w:cs="Times New Roman"/>
          <w:b/>
          <w:bCs/>
          <w:kern w:val="0"/>
          <w:sz w:val="28"/>
          <w:szCs w:val="28"/>
        </w:rPr>
      </w:pPr>
      <w:r>
        <w:rPr>
          <w:rFonts w:ascii="Times New Roman" w:hAnsi="Times New Roman" w:cs="Times New Roman" w:hint="eastAsia"/>
          <w:b/>
          <w:bCs/>
          <w:kern w:val="0"/>
          <w:sz w:val="28"/>
          <w:szCs w:val="28"/>
        </w:rPr>
        <w:t>1</w:t>
      </w:r>
      <w:r>
        <w:rPr>
          <w:rFonts w:ascii="Times New Roman" w:hAnsi="Times New Roman" w:cs="Times New Roman"/>
          <w:b/>
          <w:bCs/>
          <w:kern w:val="0"/>
          <w:sz w:val="28"/>
          <w:szCs w:val="28"/>
        </w:rPr>
        <w:t xml:space="preserve"> </w:t>
      </w:r>
      <w:r w:rsidRPr="00DC4206">
        <w:rPr>
          <w:rFonts w:ascii="Times New Roman" w:hAnsi="Times New Roman" w:cs="Times New Roman"/>
          <w:b/>
          <w:bCs/>
          <w:kern w:val="0"/>
          <w:sz w:val="28"/>
          <w:szCs w:val="28"/>
        </w:rPr>
        <w:t>Introduction</w:t>
      </w:r>
    </w:p>
    <w:p w:rsidR="00DC4206" w:rsidRPr="00DC4206" w:rsidRDefault="00DC4206" w:rsidP="00DC4206">
      <w:pPr>
        <w:autoSpaceDE w:val="0"/>
        <w:autoSpaceDN w:val="0"/>
        <w:adjustRightInd w:val="0"/>
        <w:snapToGrid w:val="0"/>
        <w:spacing w:after="120"/>
        <w:rPr>
          <w:rFonts w:ascii="Times New Roman" w:eastAsia="等线" w:hAnsi="Times New Roman" w:cs="Times New Roman"/>
          <w:sz w:val="22"/>
          <w:lang w:val="en-GB"/>
        </w:rPr>
      </w:pPr>
      <w:r w:rsidRPr="00DC4206">
        <w:rPr>
          <w:rFonts w:ascii="Times New Roman" w:eastAsia="Batang" w:hAnsi="Times New Roman" w:cs="Times New Roman"/>
          <w:sz w:val="22"/>
          <w:lang w:val="en-GB"/>
        </w:rPr>
        <w:t xml:space="preserve">In this contribution, </w:t>
      </w:r>
      <w:r w:rsidRPr="00DC4206">
        <w:rPr>
          <w:rFonts w:ascii="Times New Roman" w:eastAsia="等线" w:hAnsi="Times New Roman" w:cs="Times New Roman"/>
          <w:sz w:val="22"/>
        </w:rPr>
        <w:t>we provide our views on UE features agreed in RAN1#11</w:t>
      </w:r>
      <w:r w:rsidRPr="00DC4206">
        <w:rPr>
          <w:rFonts w:ascii="Times New Roman" w:eastAsia="等线" w:hAnsi="Times New Roman" w:cs="Times New Roman" w:hint="eastAsia"/>
          <w:sz w:val="22"/>
        </w:rPr>
        <w:t>3</w:t>
      </w:r>
      <w:r w:rsidRPr="00DC4206">
        <w:rPr>
          <w:rFonts w:ascii="Times New Roman" w:eastAsia="等线" w:hAnsi="Times New Roman" w:cs="Times New Roman"/>
          <w:sz w:val="22"/>
        </w:rPr>
        <w:t xml:space="preserve"> for [1] [5]</w:t>
      </w:r>
    </w:p>
    <w:p w:rsidR="00DC4206" w:rsidRPr="00DC4206" w:rsidRDefault="00DC4206" w:rsidP="00DC4206">
      <w:pPr>
        <w:widowControl/>
        <w:numPr>
          <w:ilvl w:val="0"/>
          <w:numId w:val="11"/>
        </w:numPr>
        <w:autoSpaceDE w:val="0"/>
        <w:autoSpaceDN w:val="0"/>
        <w:adjustRightInd w:val="0"/>
        <w:snapToGrid w:val="0"/>
        <w:spacing w:after="120"/>
        <w:jc w:val="left"/>
        <w:rPr>
          <w:rFonts w:ascii="Times New Roman" w:eastAsia="Batang" w:hAnsi="Times New Roman" w:cs="Times New Roman"/>
          <w:sz w:val="22"/>
          <w:lang w:val="en-GB"/>
        </w:rPr>
      </w:pPr>
      <w:r w:rsidRPr="00DC4206">
        <w:rPr>
          <w:rFonts w:ascii="Times New Roman" w:eastAsia="等线" w:hAnsi="Times New Roman" w:cs="Times New Roman"/>
          <w:sz w:val="22"/>
        </w:rPr>
        <w:t>NR PDCCH reception in symbols with LTE CRS REs</w:t>
      </w:r>
    </w:p>
    <w:p w:rsidR="00DC4206" w:rsidRPr="00DC4206" w:rsidRDefault="00DC4206" w:rsidP="00DC4206">
      <w:pPr>
        <w:widowControl/>
        <w:numPr>
          <w:ilvl w:val="0"/>
          <w:numId w:val="11"/>
        </w:numPr>
        <w:autoSpaceDE w:val="0"/>
        <w:autoSpaceDN w:val="0"/>
        <w:adjustRightInd w:val="0"/>
        <w:snapToGrid w:val="0"/>
        <w:spacing w:after="120"/>
        <w:jc w:val="left"/>
        <w:rPr>
          <w:rFonts w:ascii="Times New Roman" w:eastAsia="Batang" w:hAnsi="Times New Roman" w:cs="Times New Roman"/>
          <w:sz w:val="22"/>
          <w:lang w:val="en-GB"/>
        </w:rPr>
      </w:pPr>
      <w:r w:rsidRPr="00DC4206">
        <w:rPr>
          <w:rFonts w:ascii="Times New Roman" w:eastAsia="等线" w:hAnsi="Times New Roman" w:cs="Times New Roman"/>
          <w:sz w:val="22"/>
        </w:rPr>
        <w:t>UE support for two overlapping CRS rate matching patterns.</w:t>
      </w:r>
      <w:bookmarkStart w:id="2" w:name="_Ref494215420"/>
    </w:p>
    <w:p w:rsidR="00DC4206" w:rsidRPr="00DC4206" w:rsidRDefault="00DC4206" w:rsidP="003C5138">
      <w:pPr>
        <w:pStyle w:val="1"/>
        <w:keepNext/>
        <w:widowControl/>
        <w:numPr>
          <w:ilvl w:val="0"/>
          <w:numId w:val="0"/>
        </w:numPr>
        <w:tabs>
          <w:tab w:val="num" w:pos="426"/>
        </w:tabs>
        <w:autoSpaceDE w:val="0"/>
        <w:autoSpaceDN w:val="0"/>
        <w:jc w:val="both"/>
        <w:rPr>
          <w:rFonts w:ascii="Times New Roman" w:eastAsia="宋体" w:hAnsi="Times New Roman"/>
          <w:b/>
          <w:sz w:val="28"/>
          <w:szCs w:val="28"/>
          <w:lang w:eastAsia="zh-CN"/>
        </w:rPr>
      </w:pPr>
      <w:r>
        <w:rPr>
          <w:rFonts w:ascii="Times New Roman" w:eastAsia="宋体" w:hAnsi="Times New Roman" w:hint="eastAsia"/>
          <w:b/>
          <w:sz w:val="28"/>
          <w:szCs w:val="28"/>
          <w:lang w:eastAsia="zh-CN"/>
        </w:rPr>
        <w:t>2</w:t>
      </w:r>
      <w:r>
        <w:rPr>
          <w:rFonts w:ascii="Times New Roman" w:eastAsia="宋体" w:hAnsi="Times New Roman"/>
          <w:b/>
          <w:sz w:val="28"/>
          <w:szCs w:val="28"/>
          <w:lang w:eastAsia="zh-CN"/>
        </w:rPr>
        <w:t xml:space="preserve"> </w:t>
      </w:r>
      <w:r w:rsidRPr="00DC4206">
        <w:rPr>
          <w:rFonts w:ascii="Times New Roman" w:eastAsia="宋体" w:hAnsi="Times New Roman"/>
          <w:b/>
          <w:sz w:val="28"/>
          <w:szCs w:val="28"/>
          <w:lang w:eastAsia="zh-CN"/>
        </w:rPr>
        <w:t>Discussion</w:t>
      </w:r>
    </w:p>
    <w:p w:rsidR="00DC4206" w:rsidRPr="00DC4206" w:rsidRDefault="00DC4206" w:rsidP="00DC4206">
      <w:pPr>
        <w:widowControl/>
        <w:spacing w:line="259" w:lineRule="auto"/>
        <w:rPr>
          <w:rFonts w:ascii="Times New Roman" w:eastAsia="宋体" w:hAnsi="Times New Roman" w:cs="Times New Roman"/>
          <w:kern w:val="0"/>
          <w:sz w:val="22"/>
          <w:lang w:val="en-GB"/>
        </w:rPr>
      </w:pPr>
      <w:r w:rsidRPr="00DC4206">
        <w:rPr>
          <w:rFonts w:ascii="Times New Roman" w:eastAsia="宋体" w:hAnsi="Times New Roman" w:cs="Times New Roman"/>
          <w:kern w:val="0"/>
          <w:sz w:val="22"/>
          <w:lang w:val="en-GB"/>
        </w:rPr>
        <w:t>In RAN1#110 meeting [1], the following agreements were reached for support NR PDCCH reception in symbols with LTE CRS REs [2].</w:t>
      </w:r>
    </w:p>
    <w:p w:rsidR="00DC4206" w:rsidRPr="00DC4206" w:rsidRDefault="00DC4206" w:rsidP="00DC4206">
      <w:pPr>
        <w:widowControl/>
        <w:spacing w:line="259" w:lineRule="auto"/>
        <w:rPr>
          <w:rFonts w:ascii="Times New Roman" w:eastAsia="宋体" w:hAnsi="Times New Roman" w:cs="Times New Roman"/>
          <w:kern w:val="0"/>
          <w:sz w:val="22"/>
          <w:lang w:val="en-GB"/>
        </w:rPr>
      </w:pPr>
    </w:p>
    <w:tbl>
      <w:tblPr>
        <w:tblStyle w:val="110"/>
        <w:tblW w:w="0" w:type="auto"/>
        <w:tblLook w:val="04A0" w:firstRow="1" w:lastRow="0" w:firstColumn="1" w:lastColumn="0" w:noHBand="0" w:noVBand="1"/>
      </w:tblPr>
      <w:tblGrid>
        <w:gridCol w:w="9307"/>
      </w:tblGrid>
      <w:tr w:rsidR="00DC4206" w:rsidRPr="00DC4206" w:rsidTr="000B652C">
        <w:tc>
          <w:tcPr>
            <w:tcW w:w="9307" w:type="dxa"/>
          </w:tcPr>
          <w:p w:rsidR="00DC4206" w:rsidRPr="00DC4206" w:rsidRDefault="00DC4206" w:rsidP="00DC4206">
            <w:pPr>
              <w:rPr>
                <w:rFonts w:ascii="Times" w:eastAsia="Batang" w:hAnsi="Times"/>
                <w:szCs w:val="24"/>
                <w:highlight w:val="green"/>
                <w:lang w:val="en-GB" w:eastAsia="x-none"/>
              </w:rPr>
            </w:pPr>
            <w:r w:rsidRPr="00DC4206">
              <w:rPr>
                <w:rFonts w:ascii="Times" w:eastAsia="Batang" w:hAnsi="Times"/>
                <w:szCs w:val="24"/>
                <w:highlight w:val="green"/>
                <w:lang w:val="en-GB" w:eastAsia="x-none"/>
              </w:rPr>
              <w:t>Agreement</w:t>
            </w:r>
          </w:p>
          <w:p w:rsidR="00DC4206" w:rsidRPr="00DC4206" w:rsidRDefault="00DC4206" w:rsidP="00DC4206">
            <w:pPr>
              <w:rPr>
                <w:rFonts w:ascii="Times" w:eastAsia="Batang" w:hAnsi="Times"/>
                <w:szCs w:val="24"/>
                <w:lang w:val="en-GB" w:eastAsia="x-none"/>
              </w:rPr>
            </w:pPr>
            <w:r w:rsidRPr="00DC4206">
              <w:rPr>
                <w:rFonts w:ascii="Times" w:eastAsia="Batang" w:hAnsi="Times"/>
                <w:szCs w:val="24"/>
                <w:lang w:val="en-GB" w:eastAsia="x-none"/>
              </w:rPr>
              <w:t xml:space="preserve">If the </w:t>
            </w:r>
            <w:r w:rsidRPr="00DC4206">
              <w:rPr>
                <w:rFonts w:ascii="Times" w:eastAsia="Batang" w:hAnsi="Times" w:hint="eastAsia"/>
                <w:szCs w:val="24"/>
                <w:lang w:val="en-GB" w:eastAsia="x-none"/>
              </w:rPr>
              <w:t>feature</w:t>
            </w:r>
            <w:r w:rsidRPr="00DC4206">
              <w:rPr>
                <w:rFonts w:ascii="Times" w:eastAsia="Batang" w:hAnsi="Times"/>
                <w:szCs w:val="24"/>
                <w:lang w:val="en-GB" w:eastAsia="x-none"/>
              </w:rPr>
              <w:t xml:space="preserve"> </w:t>
            </w:r>
            <w:r w:rsidRPr="00DC4206">
              <w:rPr>
                <w:rFonts w:ascii="Times" w:eastAsia="Batang" w:hAnsi="Times" w:hint="eastAsia"/>
                <w:szCs w:val="24"/>
                <w:lang w:val="en-GB" w:eastAsia="x-none"/>
              </w:rPr>
              <w:t>“</w:t>
            </w:r>
            <w:r w:rsidRPr="00DC4206">
              <w:rPr>
                <w:rFonts w:ascii="Times" w:eastAsia="Batang" w:hAnsi="Times"/>
                <w:szCs w:val="24"/>
                <w:lang w:val="en-GB" w:eastAsia="x-none"/>
              </w:rPr>
              <w:t xml:space="preserve">Reception of NR PDCCH candidates that overlap with LTE CRS REs </w:t>
            </w:r>
            <w:r w:rsidRPr="00DC4206">
              <w:rPr>
                <w:rFonts w:ascii="Times" w:eastAsia="Batang" w:hAnsi="Times" w:hint="eastAsia"/>
                <w:szCs w:val="24"/>
                <w:lang w:val="en-GB" w:eastAsia="x-none"/>
              </w:rPr>
              <w:t>“</w:t>
            </w:r>
            <w:r w:rsidRPr="00DC4206">
              <w:rPr>
                <w:rFonts w:ascii="Times" w:eastAsia="Batang" w:hAnsi="Times"/>
                <w:szCs w:val="24"/>
                <w:lang w:val="en-GB"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rsidR="00DC4206" w:rsidRPr="00DC4206" w:rsidRDefault="00DC4206" w:rsidP="00DC4206">
            <w:pPr>
              <w:rPr>
                <w:rFonts w:ascii="Times" w:eastAsia="Batang" w:hAnsi="Times"/>
                <w:szCs w:val="24"/>
                <w:lang w:val="en-GB" w:eastAsia="x-none"/>
              </w:rPr>
            </w:pPr>
          </w:p>
          <w:p w:rsidR="00DC4206" w:rsidRPr="00DC4206" w:rsidRDefault="00DC4206" w:rsidP="00DC4206">
            <w:pPr>
              <w:rPr>
                <w:rFonts w:ascii="Times" w:eastAsia="Batang" w:hAnsi="Times"/>
                <w:bCs/>
                <w:strike/>
                <w:szCs w:val="24"/>
                <w:highlight w:val="green"/>
                <w:lang w:val="en-GB" w:eastAsia="en-US"/>
              </w:rPr>
            </w:pPr>
            <w:r w:rsidRPr="00DC4206">
              <w:rPr>
                <w:rFonts w:ascii="Times" w:eastAsia="Batang" w:hAnsi="Times"/>
                <w:bCs/>
                <w:szCs w:val="24"/>
                <w:highlight w:val="green"/>
                <w:lang w:val="en-GB" w:eastAsia="en-US"/>
              </w:rPr>
              <w:t>Agreement</w:t>
            </w:r>
          </w:p>
          <w:p w:rsidR="00DC4206" w:rsidRPr="00DC4206" w:rsidRDefault="00DC4206" w:rsidP="00DC4206">
            <w:pPr>
              <w:rPr>
                <w:rFonts w:ascii="Times" w:eastAsia="Batang" w:hAnsi="Times"/>
                <w:szCs w:val="24"/>
                <w:lang w:val="en-GB" w:eastAsia="en-US"/>
              </w:rPr>
            </w:pPr>
            <w:r w:rsidRPr="00DC4206">
              <w:rPr>
                <w:rFonts w:ascii="Times" w:eastAsia="Batang" w:hAnsi="Times"/>
                <w:szCs w:val="24"/>
                <w:lang w:val="en-GB" w:eastAsia="en-US"/>
              </w:rPr>
              <w:t>Reception of NR PDCCH candidates that overlap with LTE CRS REs is supported by Rel18 UEs</w:t>
            </w:r>
          </w:p>
          <w:p w:rsidR="00DC4206" w:rsidRPr="00DC4206" w:rsidRDefault="00DC4206" w:rsidP="00DC4206">
            <w:pPr>
              <w:rPr>
                <w:rFonts w:ascii="Times" w:eastAsia="等线" w:hAnsi="Times"/>
                <w:szCs w:val="24"/>
                <w:lang w:val="en-GB"/>
              </w:rPr>
            </w:pPr>
            <w:r w:rsidRPr="00DC4206">
              <w:rPr>
                <w:rFonts w:ascii="Times" w:eastAsia="等线" w:hAnsi="Times" w:hint="eastAsia"/>
                <w:szCs w:val="24"/>
                <w:lang w:val="en-GB"/>
              </w:rPr>
              <w:t>P</w:t>
            </w:r>
            <w:r w:rsidRPr="00DC4206">
              <w:rPr>
                <w:rFonts w:ascii="Times" w:eastAsia="等线" w:hAnsi="Times"/>
                <w:szCs w:val="24"/>
                <w:lang w:val="en-GB"/>
              </w:rPr>
              <w:t>DCCH candidates and PDCCH-DMRS RE mapping are based on that of R15 from UE side.</w:t>
            </w:r>
          </w:p>
          <w:p w:rsidR="00DC4206" w:rsidRPr="00DC4206" w:rsidRDefault="00DC4206" w:rsidP="00DC4206">
            <w:pPr>
              <w:rPr>
                <w:rFonts w:ascii="Times" w:eastAsia="Batang" w:hAnsi="Times"/>
                <w:szCs w:val="24"/>
                <w:lang w:val="en-GB" w:eastAsia="en-US"/>
              </w:rPr>
            </w:pPr>
            <w:r w:rsidRPr="00DC4206">
              <w:rPr>
                <w:rFonts w:ascii="Times" w:eastAsia="Batang" w:hAnsi="Times"/>
                <w:szCs w:val="24"/>
                <w:lang w:val="en-GB" w:eastAsia="en-US"/>
              </w:rPr>
              <w:t xml:space="preserve">Note: depends on UE capability </w:t>
            </w:r>
          </w:p>
          <w:p w:rsidR="00DC4206" w:rsidRPr="00DC4206" w:rsidRDefault="00DC4206" w:rsidP="00DC4206">
            <w:pPr>
              <w:rPr>
                <w:rFonts w:ascii="Times" w:eastAsia="Batang" w:hAnsi="Times"/>
                <w:szCs w:val="24"/>
                <w:lang w:val="en-GB" w:eastAsia="en-US"/>
              </w:rPr>
            </w:pPr>
            <w:r w:rsidRPr="00DC4206">
              <w:rPr>
                <w:rFonts w:ascii="Times" w:eastAsia="Batang" w:hAnsi="Times"/>
                <w:szCs w:val="24"/>
                <w:lang w:val="en-GB" w:eastAsia="en-US"/>
              </w:rPr>
              <w:t>Following options can be used for PDCCH-DMRS channel estimation</w:t>
            </w:r>
          </w:p>
          <w:p w:rsidR="00DC4206" w:rsidRPr="00DC4206" w:rsidRDefault="00DC4206" w:rsidP="00DC4206">
            <w:pPr>
              <w:numPr>
                <w:ilvl w:val="0"/>
                <w:numId w:val="8"/>
              </w:numPr>
              <w:overflowPunct w:val="0"/>
              <w:snapToGrid w:val="0"/>
              <w:textAlignment w:val="baseline"/>
              <w:rPr>
                <w:rFonts w:ascii="Times" w:eastAsia="Batang" w:hAnsi="Times"/>
                <w:szCs w:val="24"/>
                <w:lang w:val="en-GB" w:eastAsia="x-none"/>
              </w:rPr>
            </w:pPr>
            <w:r w:rsidRPr="00DC4206">
              <w:rPr>
                <w:rFonts w:ascii="Times" w:eastAsia="Batang" w:hAnsi="Times"/>
                <w:szCs w:val="24"/>
                <w:lang w:val="en-GB" w:eastAsia="x-none"/>
              </w:rPr>
              <w:t xml:space="preserve">legacy CE assumption </w:t>
            </w:r>
          </w:p>
          <w:p w:rsidR="00DC4206" w:rsidRPr="00DC4206" w:rsidRDefault="00DC4206" w:rsidP="00DC4206">
            <w:pPr>
              <w:numPr>
                <w:ilvl w:val="1"/>
                <w:numId w:val="8"/>
              </w:numPr>
              <w:overflowPunct w:val="0"/>
              <w:snapToGrid w:val="0"/>
              <w:textAlignment w:val="baseline"/>
              <w:rPr>
                <w:rFonts w:ascii="Times" w:eastAsia="Batang" w:hAnsi="Times"/>
                <w:szCs w:val="24"/>
                <w:lang w:val="en-GB" w:eastAsia="x-none"/>
              </w:rPr>
            </w:pPr>
            <w:r w:rsidRPr="00DC4206">
              <w:rPr>
                <w:rFonts w:ascii="Times" w:eastAsia="Batang" w:hAnsi="Times"/>
                <w:szCs w:val="24"/>
                <w:lang w:val="en-GB" w:eastAsia="x-none"/>
              </w:rPr>
              <w:t>RAN1 consider support this, if no RAN4 performance requirements are defined</w:t>
            </w:r>
          </w:p>
          <w:p w:rsidR="00DC4206" w:rsidRPr="00DC4206" w:rsidRDefault="00DC4206" w:rsidP="00DC4206">
            <w:pPr>
              <w:numPr>
                <w:ilvl w:val="0"/>
                <w:numId w:val="8"/>
              </w:numPr>
              <w:overflowPunct w:val="0"/>
              <w:snapToGrid w:val="0"/>
              <w:textAlignment w:val="baseline"/>
              <w:rPr>
                <w:rFonts w:ascii="Times" w:eastAsia="Batang" w:hAnsi="Times"/>
                <w:szCs w:val="24"/>
                <w:lang w:val="en-GB" w:eastAsia="x-none"/>
              </w:rPr>
            </w:pPr>
            <w:r w:rsidRPr="00DC4206">
              <w:rPr>
                <w:rFonts w:ascii="Times" w:eastAsia="Batang" w:hAnsi="Times"/>
                <w:szCs w:val="24"/>
                <w:lang w:val="en-GB" w:eastAsia="x-none"/>
              </w:rPr>
              <w:t>CE on clean symbol(s) only (this channel estimation option does not apply for 1 symbol CORESET)</w:t>
            </w:r>
          </w:p>
          <w:p w:rsidR="00DC4206" w:rsidRPr="00DC4206" w:rsidRDefault="00DC4206" w:rsidP="00DC4206">
            <w:pPr>
              <w:rPr>
                <w:rFonts w:ascii="Times" w:eastAsia="Batang" w:hAnsi="Times"/>
                <w:szCs w:val="24"/>
                <w:lang w:val="en-GB" w:eastAsia="x-none"/>
              </w:rPr>
            </w:pPr>
          </w:p>
          <w:p w:rsidR="00DC4206" w:rsidRPr="00DC4206" w:rsidRDefault="00DC4206" w:rsidP="00DC4206">
            <w:pPr>
              <w:rPr>
                <w:rFonts w:ascii="Times" w:eastAsia="等线" w:hAnsi="Times"/>
                <w:szCs w:val="24"/>
                <w:lang w:val="en-GB"/>
              </w:rPr>
            </w:pPr>
            <w:r w:rsidRPr="00DC4206">
              <w:rPr>
                <w:rFonts w:ascii="Times" w:eastAsia="等线" w:hAnsi="Times" w:hint="eastAsia"/>
                <w:szCs w:val="24"/>
                <w:lang w:val="en-GB"/>
              </w:rPr>
              <w:t>N</w:t>
            </w:r>
            <w:r w:rsidRPr="00DC4206">
              <w:rPr>
                <w:rFonts w:ascii="Times" w:eastAsia="等线" w:hAnsi="Times"/>
                <w:szCs w:val="24"/>
                <w:lang w:val="en-GB"/>
              </w:rPr>
              <w:t>ote: Restriction on the symbols and/or LTE CRS patterns applicable for above agreements can be considered during UE capability session.</w:t>
            </w:r>
          </w:p>
          <w:p w:rsidR="00DC4206" w:rsidRPr="00DC4206" w:rsidRDefault="00DC4206" w:rsidP="00DC4206">
            <w:pPr>
              <w:rPr>
                <w:rFonts w:ascii="Times" w:eastAsia="等线" w:hAnsi="Times"/>
                <w:szCs w:val="24"/>
                <w:lang w:val="en-GB"/>
              </w:rPr>
            </w:pPr>
          </w:p>
          <w:p w:rsidR="00DC4206" w:rsidRPr="00DC4206" w:rsidRDefault="00DC4206" w:rsidP="00DC4206">
            <w:pPr>
              <w:rPr>
                <w:rFonts w:ascii="Times" w:eastAsia="等线" w:hAnsi="Times"/>
                <w:szCs w:val="24"/>
                <w:lang w:val="en-GB"/>
              </w:rPr>
            </w:pPr>
            <w:r w:rsidRPr="00DC4206">
              <w:rPr>
                <w:rFonts w:ascii="Times" w:eastAsia="等线" w:hAnsi="Times" w:hint="eastAsia"/>
                <w:szCs w:val="24"/>
                <w:lang w:val="en-GB"/>
              </w:rPr>
              <w:t>C</w:t>
            </w:r>
            <w:r w:rsidRPr="00DC4206">
              <w:rPr>
                <w:rFonts w:ascii="Times" w:eastAsia="等线" w:hAnsi="Times"/>
                <w:szCs w:val="24"/>
                <w:lang w:val="en-GB"/>
              </w:rPr>
              <w:t>onclusion</w:t>
            </w:r>
          </w:p>
          <w:p w:rsidR="00DC4206" w:rsidRPr="00DC4206" w:rsidRDefault="00DC4206" w:rsidP="00DC4206">
            <w:pPr>
              <w:rPr>
                <w:rFonts w:ascii="Times" w:eastAsia="等线" w:hAnsi="Times"/>
                <w:szCs w:val="24"/>
                <w:lang w:val="en-GB"/>
              </w:rPr>
            </w:pPr>
            <w:r w:rsidRPr="00DC4206">
              <w:rPr>
                <w:rFonts w:ascii="Times" w:eastAsia="等线" w:hAnsi="Times" w:hint="eastAsia"/>
                <w:szCs w:val="24"/>
                <w:lang w:val="en-GB"/>
              </w:rPr>
              <w:t>R</w:t>
            </w:r>
            <w:r w:rsidRPr="00DC4206">
              <w:rPr>
                <w:rFonts w:ascii="Times" w:eastAsia="等线" w:hAnsi="Times"/>
                <w:szCs w:val="24"/>
                <w:lang w:val="en-GB"/>
              </w:rPr>
              <w:t>AN1 understands above agreements applies to 15kHz SCS only.</w:t>
            </w:r>
          </w:p>
        </w:tc>
      </w:tr>
    </w:tbl>
    <w:p w:rsidR="00DC4206" w:rsidRPr="00DC4206" w:rsidRDefault="00DC4206" w:rsidP="00DC4206">
      <w:pPr>
        <w:widowControl/>
        <w:spacing w:line="259" w:lineRule="auto"/>
        <w:rPr>
          <w:rFonts w:ascii="Times New Roman" w:eastAsia="MS Mincho" w:hAnsi="Times New Roman" w:cs="Times New Roman"/>
          <w:b/>
          <w:kern w:val="0"/>
          <w:sz w:val="24"/>
          <w:szCs w:val="24"/>
          <w:lang w:val="en-GB" w:eastAsia="ja-JP"/>
        </w:rPr>
      </w:pPr>
    </w:p>
    <w:p w:rsidR="00DC4206" w:rsidRPr="00DC4206" w:rsidRDefault="00DC4206" w:rsidP="00DC4206">
      <w:pPr>
        <w:widowControl/>
        <w:spacing w:line="259" w:lineRule="auto"/>
        <w:rPr>
          <w:rFonts w:ascii="Times New Roman" w:eastAsia="宋体" w:hAnsi="Times New Roman" w:cs="Times New Roman"/>
          <w:kern w:val="0"/>
          <w:sz w:val="22"/>
        </w:rPr>
      </w:pPr>
      <w:r w:rsidRPr="00DC4206">
        <w:rPr>
          <w:rFonts w:ascii="Times New Roman" w:eastAsia="宋体" w:hAnsi="Times New Roman" w:cs="Times New Roman"/>
          <w:kern w:val="0"/>
          <w:sz w:val="22"/>
          <w:lang w:val="en-GB"/>
        </w:rPr>
        <w:t xml:space="preserve">In RAN1#113 meeting, the following agreements was reached for support NR PDCCH reception in symbols with LTE CRS REs [4]. </w:t>
      </w:r>
    </w:p>
    <w:p w:rsidR="00DC4206" w:rsidRPr="00DC4206" w:rsidRDefault="00DC4206" w:rsidP="00DC4206">
      <w:pPr>
        <w:widowControl/>
        <w:spacing w:line="259" w:lineRule="auto"/>
        <w:rPr>
          <w:rFonts w:ascii="Times New Roman" w:eastAsia="宋体" w:hAnsi="Times New Roman" w:cs="Times New Roman"/>
          <w:kern w:val="0"/>
          <w:sz w:val="22"/>
          <w:lang w:val="en-GB"/>
        </w:rPr>
      </w:pPr>
    </w:p>
    <w:tbl>
      <w:tblPr>
        <w:tblStyle w:val="11"/>
        <w:tblW w:w="0" w:type="auto"/>
        <w:tblLook w:val="04A0" w:firstRow="1" w:lastRow="0" w:firstColumn="1" w:lastColumn="0" w:noHBand="0" w:noVBand="1"/>
      </w:tblPr>
      <w:tblGrid>
        <w:gridCol w:w="9307"/>
      </w:tblGrid>
      <w:tr w:rsidR="00DC4206" w:rsidRPr="00DC4206" w:rsidTr="000B652C">
        <w:tc>
          <w:tcPr>
            <w:tcW w:w="9307" w:type="dxa"/>
          </w:tcPr>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lastRenderedPageBreak/>
              <w:t xml:space="preserve">Component 1 in FG 52-1 is confirmed as: Reception of NR PDCCH candidates in REs that overlap with LTE CRS when UE is provided with LTE CRS RM pattern by configuration of one CRS rate matching pattern </w:t>
            </w:r>
            <w:r w:rsidRPr="00DC4206">
              <w:rPr>
                <w:rFonts w:ascii="Times" w:eastAsia="Batang" w:hAnsi="Times"/>
                <w:strike/>
                <w:color w:val="FF0000"/>
                <w:szCs w:val="21"/>
                <w:lang w:eastAsia="x-none"/>
              </w:rPr>
              <w:t>[</w:t>
            </w:r>
            <w:r w:rsidRPr="00DC4206">
              <w:rPr>
                <w:rFonts w:ascii="Times" w:eastAsia="Batang" w:hAnsi="Times"/>
                <w:szCs w:val="21"/>
                <w:lang w:eastAsia="x-none"/>
              </w:rPr>
              <w:t xml:space="preserve">via </w:t>
            </w:r>
            <w:proofErr w:type="spellStart"/>
            <w:r w:rsidRPr="00DC4206">
              <w:rPr>
                <w:rFonts w:ascii="Times" w:eastAsia="Batang" w:hAnsi="Times"/>
                <w:szCs w:val="21"/>
                <w:lang w:eastAsia="x-none"/>
              </w:rPr>
              <w:t>lte</w:t>
            </w:r>
            <w:proofErr w:type="spellEnd"/>
            <w:r w:rsidRPr="00DC4206">
              <w:rPr>
                <w:rFonts w:ascii="Times" w:eastAsia="Batang" w:hAnsi="Times"/>
                <w:szCs w:val="21"/>
                <w:lang w:eastAsia="x-none"/>
              </w:rPr>
              <w:t>-CRS-</w:t>
            </w:r>
            <w:proofErr w:type="spellStart"/>
            <w:r w:rsidRPr="00DC4206">
              <w:rPr>
                <w:rFonts w:ascii="Times" w:eastAsia="Batang" w:hAnsi="Times"/>
                <w:szCs w:val="21"/>
                <w:lang w:eastAsia="x-none"/>
              </w:rPr>
              <w:t>ToMatchAround</w:t>
            </w:r>
            <w:proofErr w:type="spellEnd"/>
            <w:r w:rsidRPr="00DC4206">
              <w:rPr>
                <w:rFonts w:ascii="Times" w:eastAsia="Batang" w:hAnsi="Times"/>
                <w:strike/>
                <w:color w:val="FF0000"/>
                <w:szCs w:val="21"/>
                <w:lang w:eastAsia="x-none"/>
              </w:rPr>
              <w:t>]</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Component 1 in FG 52-1a is confirmed as: Reception of NR PDCCH candidates in REs that overlap with LTE CRS when UE is provided with LTE CRS RM patterns by configuration of</w:t>
            </w:r>
            <w:r w:rsidRPr="00DC4206">
              <w:rPr>
                <w:rFonts w:ascii="Times" w:eastAsia="Batang" w:hAnsi="Times"/>
                <w:color w:val="FF0000"/>
                <w:szCs w:val="21"/>
                <w:lang w:eastAsia="x-none"/>
              </w:rPr>
              <w:t xml:space="preserve"> one or </w:t>
            </w:r>
            <w:r w:rsidRPr="00DC4206">
              <w:rPr>
                <w:rFonts w:ascii="Times" w:eastAsia="Batang" w:hAnsi="Times"/>
                <w:szCs w:val="21"/>
                <w:lang w:eastAsia="x-none"/>
              </w:rPr>
              <w:t xml:space="preserve">multiple non-overlapping CRS rate matching patterns </w:t>
            </w:r>
            <w:r w:rsidRPr="00DC4206">
              <w:rPr>
                <w:rFonts w:ascii="Times" w:eastAsia="Batang" w:hAnsi="Times"/>
                <w:strike/>
                <w:color w:val="FF0000"/>
                <w:szCs w:val="21"/>
                <w:lang w:eastAsia="x-none"/>
              </w:rPr>
              <w:t>[</w:t>
            </w:r>
            <w:r w:rsidRPr="00DC4206">
              <w:rPr>
                <w:rFonts w:ascii="Times" w:eastAsia="Batang" w:hAnsi="Times"/>
                <w:szCs w:val="21"/>
                <w:lang w:eastAsia="x-none"/>
              </w:rPr>
              <w:t xml:space="preserve">via lte-CRS-PatternList1-r16 </w:t>
            </w:r>
            <w:r w:rsidRPr="00DC4206">
              <w:rPr>
                <w:rFonts w:ascii="Times" w:eastAsia="Batang" w:hAnsi="Times"/>
                <w:color w:val="FF0000"/>
                <w:szCs w:val="21"/>
                <w:lang w:eastAsia="x-none"/>
              </w:rPr>
              <w:t>[or lte-CRS-PatternList3-r18]</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lang w:eastAsia="en-US"/>
              </w:rPr>
            </w:pPr>
            <w:r w:rsidRPr="00DC4206">
              <w:rPr>
                <w:rFonts w:ascii="Times" w:eastAsia="Batang" w:hAnsi="Times"/>
                <w:b/>
                <w:bCs/>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lang w:eastAsia="x-none"/>
              </w:rPr>
            </w:pPr>
            <w:r w:rsidRPr="00DC4206">
              <w:rPr>
                <w:rFonts w:ascii="Times" w:eastAsia="Batang" w:hAnsi="Times"/>
                <w:lang w:eastAsia="x-none"/>
              </w:rPr>
              <w:t xml:space="preserve">Regarding component 2 on CE in FG 52-1, </w:t>
            </w:r>
          </w:p>
          <w:p w:rsidR="00DC4206" w:rsidRPr="00DC4206" w:rsidRDefault="00DC4206" w:rsidP="00DC4206">
            <w:pPr>
              <w:numPr>
                <w:ilvl w:val="1"/>
                <w:numId w:val="12"/>
              </w:numPr>
              <w:spacing w:afterLines="50" w:line="259" w:lineRule="auto"/>
              <w:jc w:val="left"/>
              <w:rPr>
                <w:rFonts w:ascii="Times" w:eastAsia="Batang" w:hAnsi="Times"/>
                <w:lang w:eastAsia="x-none"/>
              </w:rPr>
            </w:pPr>
            <w:r w:rsidRPr="00DC4206">
              <w:rPr>
                <w:rFonts w:ascii="Times" w:eastAsia="Batang" w:hAnsi="Times"/>
                <w:lang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rsidR="00DC4206" w:rsidRDefault="00DC4206" w:rsidP="00DC4206">
            <w:pPr>
              <w:numPr>
                <w:ilvl w:val="1"/>
                <w:numId w:val="12"/>
              </w:numPr>
              <w:spacing w:afterLines="50" w:line="259" w:lineRule="auto"/>
              <w:jc w:val="left"/>
              <w:rPr>
                <w:rFonts w:ascii="Times" w:eastAsia="Batang" w:hAnsi="Times"/>
                <w:lang w:eastAsia="x-none"/>
              </w:rPr>
            </w:pPr>
            <w:r w:rsidRPr="00DC4206">
              <w:rPr>
                <w:rFonts w:ascii="Times" w:eastAsia="Batang" w:hAnsi="Times"/>
                <w:lang w:eastAsia="x-none"/>
              </w:rPr>
              <w:t>Note is confirmed as: For component 2, RAN1 considers support value b) in component 2 only if RAN4 performance requirements for value b) are not defined</w:t>
            </w:r>
          </w:p>
          <w:p w:rsidR="0089217B" w:rsidRPr="00DC4206" w:rsidRDefault="0089217B" w:rsidP="0089217B">
            <w:pPr>
              <w:spacing w:afterLines="50" w:line="259" w:lineRule="auto"/>
              <w:ind w:left="840"/>
              <w:jc w:val="left"/>
              <w:rPr>
                <w:rFonts w:ascii="Times" w:eastAsia="Batang" w:hAnsi="Times"/>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lang w:eastAsia="x-none"/>
              </w:rPr>
            </w:pPr>
            <w:r w:rsidRPr="00DC4206">
              <w:rPr>
                <w:rFonts w:ascii="Times" w:eastAsia="Batang" w:hAnsi="Times"/>
                <w:lang w:eastAsia="x-none"/>
              </w:rPr>
              <w:t xml:space="preserve">Component 3 in FG 52-1 is updated as: Reception of NR PDCCH candidates that overlap with LTE CRS REs </w:t>
            </w:r>
            <w:r w:rsidRPr="00DC4206">
              <w:rPr>
                <w:rFonts w:ascii="Times" w:eastAsia="Batang" w:hAnsi="Times"/>
                <w:strike/>
                <w:color w:val="FF0000"/>
                <w:lang w:eastAsia="x-none"/>
              </w:rPr>
              <w:t>only</w:t>
            </w:r>
            <w:r w:rsidRPr="00DC4206">
              <w:rPr>
                <w:rFonts w:ascii="Times" w:eastAsia="Batang" w:hAnsi="Times"/>
                <w:color w:val="FF0000"/>
                <w:lang w:eastAsia="x-none"/>
              </w:rPr>
              <w:t xml:space="preserve"> </w:t>
            </w:r>
            <w:r w:rsidRPr="00DC4206">
              <w:rPr>
                <w:rFonts w:ascii="Times" w:eastAsia="Batang" w:hAnsi="Times"/>
                <w:lang w:eastAsia="x-none"/>
              </w:rPr>
              <w:t xml:space="preserve">on the </w:t>
            </w:r>
            <w:r w:rsidRPr="00DC4206">
              <w:rPr>
                <w:rFonts w:ascii="Times" w:eastAsia="Batang" w:hAnsi="Times"/>
                <w:color w:val="FF0000"/>
                <w:lang w:eastAsia="x-none"/>
              </w:rPr>
              <w:t>X-</w:t>
            </w:r>
            <w:proofErr w:type="spellStart"/>
            <w:r w:rsidRPr="00DC4206">
              <w:rPr>
                <w:rFonts w:ascii="Times" w:eastAsia="Batang" w:hAnsi="Times"/>
                <w:color w:val="FF0000"/>
                <w:lang w:eastAsia="x-none"/>
              </w:rPr>
              <w:t>th</w:t>
            </w:r>
            <w:proofErr w:type="spellEnd"/>
            <w:r w:rsidRPr="00DC4206">
              <w:rPr>
                <w:rFonts w:ascii="Times" w:eastAsia="Batang" w:hAnsi="Times"/>
                <w:color w:val="FF0000"/>
                <w:lang w:eastAsia="x-none"/>
              </w:rPr>
              <w:t xml:space="preserve"> </w:t>
            </w:r>
            <w:r w:rsidRPr="00DC4206">
              <w:rPr>
                <w:rFonts w:ascii="Times" w:eastAsia="Batang" w:hAnsi="Times"/>
                <w:strike/>
                <w:color w:val="FF0000"/>
                <w:lang w:eastAsia="x-none"/>
              </w:rPr>
              <w:t>2nd</w:t>
            </w:r>
            <w:r w:rsidRPr="00DC4206">
              <w:rPr>
                <w:rFonts w:ascii="Times" w:eastAsia="Batang" w:hAnsi="Times"/>
                <w:lang w:eastAsia="x-none"/>
              </w:rPr>
              <w:t xml:space="preserve"> symbol</w:t>
            </w:r>
            <w:r w:rsidRPr="00DC4206">
              <w:rPr>
                <w:rFonts w:ascii="Times" w:eastAsia="Batang" w:hAnsi="Times"/>
                <w:color w:val="FF0000"/>
                <w:lang w:eastAsia="x-none"/>
              </w:rPr>
              <w:t>s</w:t>
            </w:r>
            <w:r w:rsidRPr="00DC4206">
              <w:rPr>
                <w:rFonts w:ascii="Times" w:eastAsia="Batang" w:hAnsi="Times"/>
                <w:lang w:eastAsia="x-none"/>
              </w:rPr>
              <w:t xml:space="preserve"> of an NR slot</w:t>
            </w:r>
            <w:r w:rsidRPr="00DC4206">
              <w:rPr>
                <w:rFonts w:ascii="Times" w:eastAsia="Batang" w:hAnsi="Times"/>
                <w:color w:val="FF0000"/>
                <w:lang w:eastAsia="x-none"/>
              </w:rPr>
              <w:t>. Candidate values for X: {only 2nd symbol, 1st and 2nd symbols}</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line="259" w:lineRule="auto"/>
              <w:rPr>
                <w:rFonts w:eastAsia="MS Gothic"/>
                <w:b/>
                <w:bCs/>
                <w:szCs w:val="16"/>
              </w:rPr>
            </w:pPr>
            <w:r w:rsidRPr="00DC4206">
              <w:rPr>
                <w:rFonts w:eastAsia="MS Gothic"/>
                <w:b/>
                <w:bCs/>
                <w:szCs w:val="16"/>
                <w:highlight w:val="green"/>
              </w:rPr>
              <w:t>Agreement</w:t>
            </w:r>
          </w:p>
          <w:p w:rsidR="00DC4206" w:rsidRPr="00DC4206" w:rsidRDefault="00DC4206" w:rsidP="00DC4206">
            <w:pPr>
              <w:numPr>
                <w:ilvl w:val="0"/>
                <w:numId w:val="12"/>
              </w:numPr>
              <w:spacing w:afterLines="50" w:line="259" w:lineRule="auto"/>
              <w:jc w:val="left"/>
              <w:rPr>
                <w:rFonts w:eastAsia="MS Gothic"/>
                <w:szCs w:val="18"/>
              </w:rPr>
            </w:pPr>
            <w:r w:rsidRPr="00DC4206">
              <w:rPr>
                <w:rFonts w:eastAsia="MS Gothic"/>
                <w:szCs w:val="18"/>
              </w:rPr>
              <w:t>Component 4 in FG 52-1 is confirmed as:</w:t>
            </w:r>
            <w:r w:rsidRPr="00DC4206">
              <w:rPr>
                <w:rFonts w:eastAsia="MS Gothic"/>
                <w:szCs w:val="16"/>
                <w:lang w:val="en-GB"/>
              </w:rPr>
              <w:t xml:space="preserve"> </w:t>
            </w:r>
            <w:r w:rsidRPr="00DC4206">
              <w:rPr>
                <w:rFonts w:eastAsia="MS Gothic"/>
                <w:szCs w:val="18"/>
              </w:rPr>
              <w:t>NR PDCCH that overlaps with LTE CRS REs is in [Type-1 CSS with dedicated RRC configuration, Type-3 CSS, and/or USS] that are monitored within the first 3 OFDM symbols of a slot</w:t>
            </w:r>
          </w:p>
          <w:p w:rsidR="00DC4206" w:rsidRPr="00DC4206" w:rsidRDefault="00DC4206" w:rsidP="00DC4206">
            <w:pPr>
              <w:numPr>
                <w:ilvl w:val="0"/>
                <w:numId w:val="12"/>
              </w:numPr>
              <w:spacing w:afterLines="50" w:line="259" w:lineRule="auto"/>
              <w:jc w:val="left"/>
              <w:rPr>
                <w:rFonts w:eastAsia="MS Gothic"/>
                <w:szCs w:val="18"/>
              </w:rPr>
            </w:pPr>
            <w:r w:rsidRPr="00DC4206">
              <w:rPr>
                <w:rFonts w:eastAsia="MS Gothic" w:hint="eastAsia"/>
                <w:szCs w:val="18"/>
              </w:rPr>
              <w:t>F</w:t>
            </w:r>
            <w:r w:rsidRPr="00DC4206">
              <w:rPr>
                <w:rFonts w:eastAsia="MS Gothic"/>
                <w:szCs w:val="18"/>
              </w:rPr>
              <w:t>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50"/>
              <w:gridCol w:w="937"/>
              <w:gridCol w:w="477"/>
              <w:gridCol w:w="439"/>
              <w:gridCol w:w="486"/>
              <w:gridCol w:w="715"/>
              <w:gridCol w:w="566"/>
              <w:gridCol w:w="539"/>
              <w:gridCol w:w="539"/>
              <w:gridCol w:w="562"/>
              <w:gridCol w:w="881"/>
              <w:gridCol w:w="730"/>
            </w:tblGrid>
            <w:tr w:rsidR="00DC4206" w:rsidRPr="00DC4206" w:rsidTr="000B652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nl-NL" w:eastAsia="ja-JP"/>
                    </w:rPr>
                  </w:pPr>
                  <w:r w:rsidRPr="00DC4206">
                    <w:rPr>
                      <w:rFonts w:ascii="Arial" w:eastAsia="MS Mincho" w:hAnsi="Arial" w:cs="Arial"/>
                      <w:kern w:val="0"/>
                      <w:sz w:val="12"/>
                      <w:szCs w:val="12"/>
                      <w:lang w:eastAsia="ja-JP"/>
                    </w:rPr>
                    <w:t xml:space="preserve">52. </w:t>
                  </w:r>
                  <w:proofErr w:type="spellStart"/>
                  <w:r w:rsidRPr="00DC4206">
                    <w:rPr>
                      <w:rFonts w:ascii="Arial" w:eastAsia="MS Mincho" w:hAnsi="Arial" w:cs="Arial"/>
                      <w:kern w:val="0"/>
                      <w:sz w:val="12"/>
                      <w:szCs w:val="12"/>
                      <w:lang w:eastAsia="ja-JP"/>
                    </w:rPr>
                    <w:t>NR_DSS_enh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en-GB" w:eastAsia="ja-JP"/>
                    </w:rPr>
                  </w:pPr>
                  <w:r w:rsidRPr="00DC4206">
                    <w:rPr>
                      <w:rFonts w:ascii="Arial" w:eastAsia="MS Mincho" w:hAnsi="Arial" w:cs="Arial"/>
                      <w:kern w:val="0"/>
                      <w:sz w:val="12"/>
                      <w:szCs w:val="12"/>
                      <w:lang w:val="en-GB"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宋体" w:hAnsi="Arial" w:cs="Arial"/>
                      <w:color w:val="000000"/>
                      <w:kern w:val="0"/>
                      <w:sz w:val="12"/>
                      <w:szCs w:val="12"/>
                      <w:lang w:val="en-GB"/>
                    </w:rPr>
                  </w:pPr>
                  <w:r w:rsidRPr="00DC4206">
                    <w:rPr>
                      <w:rFonts w:ascii="Arial" w:eastAsia="宋体" w:hAnsi="Arial" w:cs="Arial"/>
                      <w:kern w:val="0"/>
                      <w:sz w:val="12"/>
                      <w:szCs w:val="12"/>
                      <w:lang w:val="en-GB"/>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widowControl/>
                    <w:spacing w:after="160" w:line="259" w:lineRule="auto"/>
                    <w:jc w:val="left"/>
                    <w:rPr>
                      <w:rFonts w:ascii="Arial" w:eastAsia="MS Gothic" w:hAnsi="Arial" w:cs="Arial"/>
                      <w:color w:val="000000"/>
                      <w:kern w:val="0"/>
                      <w:sz w:val="12"/>
                      <w:szCs w:val="12"/>
                      <w:lang w:val="en-GB" w:eastAsia="ja-JP"/>
                    </w:rPr>
                  </w:pPr>
                  <w:r w:rsidRPr="00DC4206">
                    <w:rPr>
                      <w:rFonts w:ascii="Arial" w:eastAsia="MS Gothic" w:hAnsi="Arial" w:cs="Arial"/>
                      <w:kern w:val="0"/>
                      <w:sz w:val="12"/>
                      <w:szCs w:val="12"/>
                      <w:lang w:val="en-GB" w:eastAsia="ja-JP"/>
                    </w:rPr>
                    <w:t xml:space="preserve">1) NR PDCCH that overlaps with LTE CRS REs is in </w:t>
                  </w:r>
                  <w:r w:rsidRPr="00DC4206">
                    <w:rPr>
                      <w:rFonts w:ascii="Arial" w:eastAsia="MS Gothic" w:hAnsi="Arial" w:cs="Arial"/>
                      <w:color w:val="FF0000"/>
                      <w:kern w:val="0"/>
                      <w:sz w:val="12"/>
                      <w:szCs w:val="12"/>
                      <w:highlight w:val="yellow"/>
                      <w:lang w:val="en-GB" w:eastAsia="ja-JP"/>
                    </w:rPr>
                    <w:t>[Type-1 CSS with dedicated RRC configuration, Type-3 CSS, and/or USS]</w:t>
                  </w:r>
                  <w:r w:rsidRPr="00DC4206">
                    <w:rPr>
                      <w:rFonts w:ascii="Arial" w:eastAsia="MS Gothic" w:hAnsi="Arial" w:cs="Arial"/>
                      <w:color w:val="FF0000"/>
                      <w:kern w:val="0"/>
                      <w:sz w:val="12"/>
                      <w:szCs w:val="12"/>
                      <w:lang w:val="en-GB" w:eastAsia="ja-JP"/>
                    </w:rPr>
                    <w:t xml:space="preserve"> </w:t>
                  </w:r>
                  <w:r w:rsidRPr="00DC4206">
                    <w:rPr>
                      <w:rFonts w:ascii="Arial" w:eastAsia="MS Gothic" w:hAnsi="Arial" w:cs="Arial"/>
                      <w:kern w:val="0"/>
                      <w:sz w:val="12"/>
                      <w:szCs w:val="12"/>
                      <w:lang w:val="en-GB"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en-GB" w:eastAsia="ja-JP"/>
                    </w:rPr>
                  </w:pPr>
                  <w:r w:rsidRPr="00DC4206">
                    <w:rPr>
                      <w:rFonts w:ascii="Arial" w:eastAsia="MS Mincho" w:hAnsi="Arial" w:cs="Arial"/>
                      <w:kern w:val="0"/>
                      <w:sz w:val="12"/>
                      <w:szCs w:val="12"/>
                      <w:lang w:val="en-GB" w:eastAsia="ja-JP"/>
                    </w:rPr>
                    <w:t xml:space="preserve">52-1, </w:t>
                  </w:r>
                  <w:r w:rsidRPr="00DC4206">
                    <w:rPr>
                      <w:rFonts w:ascii="Arial" w:eastAsia="MS Mincho" w:hAnsi="Arial" w:cs="Arial" w:hint="eastAsia"/>
                      <w:kern w:val="0"/>
                      <w:sz w:val="12"/>
                      <w:szCs w:val="12"/>
                      <w:lang w:val="en-GB" w:eastAsia="ja-JP"/>
                    </w:rPr>
                    <w:t>2</w:t>
                  </w:r>
                  <w:r w:rsidRPr="00DC4206">
                    <w:rPr>
                      <w:rFonts w:ascii="Arial" w:eastAsia="MS Mincho" w:hAnsi="Arial" w:cs="Arial"/>
                      <w:kern w:val="0"/>
                      <w:sz w:val="12"/>
                      <w:szCs w:val="12"/>
                      <w:lang w:val="en-GB"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宋体" w:hAnsi="Arial" w:cs="Arial"/>
                      <w:color w:val="000000"/>
                      <w:kern w:val="0"/>
                      <w:sz w:val="12"/>
                      <w:szCs w:val="12"/>
                      <w:lang w:val="en-GB"/>
                    </w:rPr>
                  </w:pPr>
                  <w:r w:rsidRPr="00DC4206">
                    <w:rPr>
                      <w:rFonts w:ascii="Arial" w:eastAsia="MS Mincho" w:hAnsi="Arial" w:cs="Arial" w:hint="eastAsia"/>
                      <w:kern w:val="0"/>
                      <w:sz w:val="12"/>
                      <w:szCs w:val="12"/>
                      <w:lang w:val="en-GB" w:eastAsia="ja-JP"/>
                    </w:rPr>
                    <w:t>Y</w:t>
                  </w:r>
                  <w:r w:rsidRPr="00DC4206">
                    <w:rPr>
                      <w:rFonts w:ascii="Arial" w:eastAsia="MS Mincho" w:hAnsi="Arial" w:cs="Arial"/>
                      <w:kern w:val="0"/>
                      <w:sz w:val="12"/>
                      <w:szCs w:val="12"/>
                      <w:lang w:val="en-GB"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en-GB" w:eastAsia="ja-JP"/>
                    </w:rPr>
                  </w:pPr>
                  <w:r w:rsidRPr="00DC4206">
                    <w:rPr>
                      <w:rFonts w:ascii="Arial" w:eastAsia="MS Mincho" w:hAnsi="Arial" w:cs="Arial" w:hint="eastAsia"/>
                      <w:kern w:val="0"/>
                      <w:sz w:val="12"/>
                      <w:szCs w:val="12"/>
                      <w:lang w:val="en-GB" w:eastAsia="ja-JP"/>
                    </w:rPr>
                    <w:t>N</w:t>
                  </w:r>
                  <w:r w:rsidRPr="00DC4206">
                    <w:rPr>
                      <w:rFonts w:ascii="Arial" w:eastAsia="MS Mincho" w:hAnsi="Arial" w:cs="Arial"/>
                      <w:kern w:val="0"/>
                      <w:sz w:val="12"/>
                      <w:szCs w:val="12"/>
                      <w:lang w:val="en-GB"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宋体" w:hAnsi="Arial" w:cs="Arial"/>
                      <w:color w:val="000000"/>
                      <w:kern w:val="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宋体" w:hAnsi="Arial" w:cs="Arial"/>
                      <w:color w:val="000000"/>
                      <w:kern w:val="0"/>
                      <w:sz w:val="12"/>
                      <w:szCs w:val="12"/>
                      <w:highlight w:val="yellow"/>
                      <w:lang w:val="en-GB"/>
                    </w:rPr>
                  </w:pPr>
                  <w:r w:rsidRPr="00DC4206">
                    <w:rPr>
                      <w:rFonts w:ascii="Arial" w:eastAsia="宋体" w:hAnsi="Arial" w:cs="Arial"/>
                      <w:kern w:val="0"/>
                      <w:sz w:val="12"/>
                      <w:szCs w:val="12"/>
                      <w:highlight w:val="yellow"/>
                      <w:lang w:val="en-GB"/>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highlight w:val="yellow"/>
                      <w:lang w:val="en-GB" w:eastAsia="ja-JP"/>
                    </w:rPr>
                  </w:pPr>
                  <w:r w:rsidRPr="00DC4206">
                    <w:rPr>
                      <w:rFonts w:ascii="Arial" w:eastAsia="MS Mincho" w:hAnsi="Arial" w:cs="Arial"/>
                      <w:kern w:val="0"/>
                      <w:sz w:val="12"/>
                      <w:szCs w:val="12"/>
                      <w:highlight w:val="yellow"/>
                      <w:lang w:val="en-GB"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highlight w:val="yellow"/>
                      <w:lang w:val="en-GB" w:eastAsia="ja-JP"/>
                    </w:rPr>
                  </w:pPr>
                  <w:r w:rsidRPr="00DC4206">
                    <w:rPr>
                      <w:rFonts w:ascii="Arial" w:eastAsia="MS Mincho" w:hAnsi="Arial" w:cs="Arial"/>
                      <w:kern w:val="0"/>
                      <w:sz w:val="12"/>
                      <w:szCs w:val="12"/>
                      <w:highlight w:val="yellow"/>
                      <w:lang w:val="en-GB"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highlight w:val="yellow"/>
                      <w:lang w:val="en-GB" w:eastAsia="ja-JP"/>
                    </w:rPr>
                  </w:pPr>
                  <w:r w:rsidRPr="00DC4206">
                    <w:rPr>
                      <w:rFonts w:ascii="Arial" w:eastAsia="MS Mincho" w:hAnsi="Arial" w:cs="Arial"/>
                      <w:kern w:val="0"/>
                      <w:sz w:val="12"/>
                      <w:szCs w:val="12"/>
                      <w:highlight w:val="yellow"/>
                      <w:lang w:val="en-GB"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en-GB" w:eastAsia="en-US"/>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DC4206" w:rsidRPr="00DC4206" w:rsidRDefault="00DC4206" w:rsidP="00DC4206">
                  <w:pPr>
                    <w:keepNext/>
                    <w:keepLines/>
                    <w:widowControl/>
                    <w:spacing w:after="160" w:line="259" w:lineRule="auto"/>
                    <w:jc w:val="left"/>
                    <w:rPr>
                      <w:rFonts w:ascii="Arial" w:eastAsia="MS Mincho" w:hAnsi="Arial" w:cs="Arial"/>
                      <w:color w:val="000000"/>
                      <w:kern w:val="0"/>
                      <w:sz w:val="12"/>
                      <w:szCs w:val="12"/>
                      <w:lang w:val="en-GB" w:eastAsia="ja-JP"/>
                    </w:rPr>
                  </w:pPr>
                  <w:r w:rsidRPr="00DC4206">
                    <w:rPr>
                      <w:rFonts w:ascii="Arial" w:eastAsia="MS Mincho" w:hAnsi="Arial" w:cs="Arial" w:hint="eastAsia"/>
                      <w:kern w:val="0"/>
                      <w:sz w:val="12"/>
                      <w:szCs w:val="12"/>
                      <w:lang w:val="en-GB" w:eastAsia="ja-JP"/>
                    </w:rPr>
                    <w:t>O</w:t>
                  </w:r>
                  <w:r w:rsidRPr="00DC4206">
                    <w:rPr>
                      <w:rFonts w:ascii="Arial" w:eastAsia="MS Mincho" w:hAnsi="Arial" w:cs="Arial"/>
                      <w:kern w:val="0"/>
                      <w:sz w:val="12"/>
                      <w:szCs w:val="12"/>
                      <w:lang w:val="en-GB" w:eastAsia="ja-JP"/>
                    </w:rPr>
                    <w:t xml:space="preserve">ptional with capability </w:t>
                  </w:r>
                  <w:proofErr w:type="spellStart"/>
                  <w:r w:rsidRPr="00DC4206">
                    <w:rPr>
                      <w:rFonts w:ascii="Arial" w:eastAsia="MS Mincho" w:hAnsi="Arial" w:cs="Arial"/>
                      <w:kern w:val="0"/>
                      <w:sz w:val="12"/>
                      <w:szCs w:val="12"/>
                      <w:lang w:val="en-GB" w:eastAsia="ja-JP"/>
                    </w:rPr>
                    <w:t>signaling</w:t>
                  </w:r>
                  <w:proofErr w:type="spellEnd"/>
                </w:p>
              </w:tc>
            </w:tr>
          </w:tbl>
          <w:p w:rsidR="00DC4206" w:rsidRPr="00DC4206" w:rsidRDefault="00DC4206" w:rsidP="00DC4206">
            <w:pPr>
              <w:rPr>
                <w:rFonts w:ascii="Times" w:eastAsia="Batang" w:hAnsi="Times"/>
                <w:szCs w:val="24"/>
                <w:lang w:eastAsia="x-none"/>
              </w:rPr>
            </w:pP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Reporting type of FG 52-1/52-1a is per band for FR1 only</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line="259" w:lineRule="auto"/>
              <w:rPr>
                <w:rFonts w:ascii="Times" w:eastAsia="Yu Mincho" w:hAnsi="Times"/>
                <w:b/>
                <w:bCs/>
                <w:szCs w:val="21"/>
                <w:u w:val="single"/>
              </w:rPr>
            </w:pPr>
            <w:r w:rsidRPr="00DC4206">
              <w:rPr>
                <w:rFonts w:ascii="Times" w:eastAsia="Yu Mincho" w:hAnsi="Times"/>
                <w:b/>
                <w:bCs/>
                <w:szCs w:val="21"/>
                <w:u w:val="single"/>
              </w:rPr>
              <w:lastRenderedPageBreak/>
              <w:t>Conclusion</w:t>
            </w:r>
          </w:p>
          <w:p w:rsidR="00DC4206" w:rsidRPr="00DC4206" w:rsidRDefault="00DC4206" w:rsidP="00DC4206">
            <w:pPr>
              <w:spacing w:afterLines="50" w:line="259" w:lineRule="auto"/>
              <w:rPr>
                <w:rFonts w:ascii="Times" w:eastAsia="Batang" w:hAnsi="Times"/>
                <w:szCs w:val="21"/>
                <w:lang w:eastAsia="x-none"/>
              </w:rPr>
            </w:pPr>
            <w:r w:rsidRPr="00DC4206">
              <w:rPr>
                <w:rFonts w:ascii="Times" w:eastAsia="Yu Mincho" w:hAnsi="Times"/>
                <w:szCs w:val="21"/>
              </w:rPr>
              <w:t xml:space="preserve">There is no consensus in RAN1 whether to introduce FG 52-3 for </w:t>
            </w:r>
            <w:r w:rsidRPr="00DC4206">
              <w:rPr>
                <w:rFonts w:ascii="Times" w:eastAsia="Batang" w:hAnsi="Times"/>
                <w:szCs w:val="21"/>
                <w:lang w:eastAsia="x-none"/>
              </w:rPr>
              <w:t>Support reception of NR PDCCH candidates overlapping with LTE CRS REs when two LTE-CRS overlapping rate matching patterns are configured</w:t>
            </w:r>
          </w:p>
          <w:p w:rsidR="00DC4206" w:rsidRPr="00DC4206" w:rsidRDefault="00DC4206" w:rsidP="00DC4206">
            <w:pPr>
              <w:rPr>
                <w:rFonts w:ascii="Times" w:eastAsia="Batang" w:hAnsi="Times"/>
                <w:szCs w:val="24"/>
                <w:lang w:val="en-GB"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FG 52-2 is confirmed as:</w:t>
            </w:r>
            <w:r w:rsidRPr="00DC4206">
              <w:rPr>
                <w:rFonts w:ascii="Times" w:eastAsia="Batang" w:hAnsi="Times"/>
                <w:szCs w:val="24"/>
                <w:lang w:val="en-GB" w:eastAsia="x-none"/>
              </w:rPr>
              <w:t xml:space="preserve"> </w:t>
            </w:r>
            <w:r w:rsidRPr="00DC4206">
              <w:rPr>
                <w:rFonts w:ascii="Times" w:eastAsia="Batang" w:hAnsi="Times"/>
                <w:szCs w:val="21"/>
                <w:lang w:eastAsia="x-none"/>
              </w:rPr>
              <w:t xml:space="preserve">Two LTE-CRS overlapping rate matching patterns within a part of NR carrier using 15 kHz overlapping with a LTE carrier </w:t>
            </w:r>
            <w:r w:rsidRPr="00DC4206">
              <w:rPr>
                <w:rFonts w:ascii="Times" w:eastAsia="Batang" w:hAnsi="Times"/>
                <w:strike/>
                <w:color w:val="FF0000"/>
                <w:szCs w:val="21"/>
                <w:lang w:eastAsia="x-none"/>
              </w:rPr>
              <w:t>[</w:t>
            </w:r>
            <w:r w:rsidRPr="00DC4206">
              <w:rPr>
                <w:rFonts w:ascii="Times" w:eastAsia="Batang" w:hAnsi="Times"/>
                <w:szCs w:val="21"/>
                <w:lang w:eastAsia="x-none"/>
              </w:rPr>
              <w:t>(regardless of support or configuration of multi-TRP)</w:t>
            </w:r>
            <w:r w:rsidRPr="00DC4206">
              <w:rPr>
                <w:rFonts w:ascii="Times" w:eastAsia="Batang" w:hAnsi="Times"/>
                <w:strike/>
                <w:color w:val="FF0000"/>
                <w:szCs w:val="21"/>
                <w:lang w:eastAsia="x-none"/>
              </w:rPr>
              <w: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 xml:space="preserve">Component 1 in FG 52-2 is confirmed as: Support of two LTE-CRS overlapping rate matching patterns configured by lte-CRS-PatternList3-r18 and lte-CRS-PatternList4-r18 within a part of NR carrier using 15 kHz overlapping with a LTE carrier </w:t>
            </w:r>
            <w:r w:rsidRPr="00DC4206">
              <w:rPr>
                <w:rFonts w:ascii="Times" w:eastAsia="Batang" w:hAnsi="Times"/>
                <w:strike/>
                <w:color w:val="FF0000"/>
                <w:szCs w:val="21"/>
                <w:lang w:eastAsia="x-none"/>
              </w:rPr>
              <w:t>[</w:t>
            </w:r>
            <w:r w:rsidRPr="00DC4206">
              <w:rPr>
                <w:rFonts w:ascii="Times" w:eastAsia="Batang" w:hAnsi="Times"/>
                <w:szCs w:val="21"/>
                <w:lang w:eastAsia="x-none"/>
              </w:rPr>
              <w:t>(regardless of support or configuration of multi-TRP)</w:t>
            </w:r>
            <w:r w:rsidRPr="00DC4206">
              <w:rPr>
                <w:rFonts w:ascii="Times" w:eastAsia="Batang" w:hAnsi="Times"/>
                <w:strike/>
                <w:color w:val="FF0000"/>
                <w:szCs w:val="21"/>
                <w:lang w:eastAsia="x-none"/>
              </w:rPr>
              <w:t>]</w:t>
            </w:r>
            <w:r w:rsidRPr="00DC4206">
              <w:rPr>
                <w:rFonts w:ascii="Times" w:eastAsia="Batang" w:hAnsi="Times"/>
                <w:color w:val="0070C0"/>
                <w:szCs w:val="21"/>
                <w:lang w:eastAsia="x-none"/>
              </w:rPr>
              <w:t xml:space="preserve"> </w:t>
            </w:r>
            <w:r w:rsidRPr="00DC4206">
              <w:rPr>
                <w:rFonts w:ascii="Times" w:eastAsia="Batang" w:hAnsi="Times"/>
                <w:szCs w:val="21"/>
                <w:lang w:eastAsia="x-none"/>
              </w:rPr>
              <w:t xml:space="preserve">for the case when </w:t>
            </w:r>
            <w:proofErr w:type="spellStart"/>
            <w:r w:rsidRPr="00DC4206">
              <w:rPr>
                <w:rFonts w:ascii="Times" w:eastAsia="Batang" w:hAnsi="Times"/>
                <w:szCs w:val="21"/>
                <w:lang w:eastAsia="x-none"/>
              </w:rPr>
              <w:t>crs-RateMatchPerCoresetPoolIndex</w:t>
            </w:r>
            <w:proofErr w:type="spellEnd"/>
            <w:r w:rsidRPr="00DC4206">
              <w:rPr>
                <w:rFonts w:ascii="Times" w:eastAsia="Batang" w:hAnsi="Times"/>
                <w:szCs w:val="21"/>
                <w:lang w:eastAsia="x-none"/>
              </w:rPr>
              <w:t xml:space="preserve"> is not configured</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“FFS: total number reported by UE in FG 14-1 and FG 52-2 shall not exceed 6” is removed from component 2 in FG 52-2</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“FFS: Note: If a UE supports FG52-2 and FG14-1, the maximum numbers reported for FG 52-2 should be equal to or larger than the numbers reported for FG 14-1” is removed from component 2 in FG 52-2</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“FFS: total number reported by UE in FG 14-1 and FG 52-2 shall not exceed 3” is removed from component 3 in FG 52-2</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“FFS: Note: If a UE supports FG52-2 and FG14-1, the maximum numbers reported for FG 52-2 should be equal to or larger than the numbers reported for FG 14-1” is removed from component 3 in FG 52-2</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hint="eastAsia"/>
                <w:szCs w:val="21"/>
                <w:lang w:eastAsia="x-none"/>
              </w:rPr>
              <w:t>A</w:t>
            </w:r>
            <w:r w:rsidRPr="00DC4206">
              <w:rPr>
                <w:rFonts w:ascii="Times" w:eastAsia="Batang" w:hAnsi="Times"/>
                <w:szCs w:val="21"/>
                <w:lang w:eastAsia="x-none"/>
              </w:rPr>
              <w:t>dd a note in FG 52-2: If a UE supports FG52-2 and FG14-1, FG14-1 is reported for list1/2 and FG52-2 is reported for list3/4</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Prerequisite FG for FG 52-2 is confirmed as FG 5-28</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The consequence if UE does not support FG52-2 is “UE does not support two LTE-CRS overlapping rate matching patterns configured by lte-CRS-PatternList3-r18 and lte-CRS-PatternList4-r18 within a part of NR carrier using 15 kHz overlapping with a LTE carrier”</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“FFS additional clarification of relation between Rel-16 capability” is removed from FG 52-2a</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 xml:space="preserve">Component 1 in FG 52-2a is confirmed as: Support of two LTE-CRS overlapping rate matching patterns configured by lte-CRS-PatternList3-r18 and lte-CRS-PatternList4-r18 with two different values of </w:t>
            </w:r>
            <w:proofErr w:type="spellStart"/>
            <w:r w:rsidRPr="00DC4206">
              <w:rPr>
                <w:rFonts w:ascii="Times" w:eastAsia="Batang" w:hAnsi="Times"/>
                <w:szCs w:val="21"/>
                <w:lang w:eastAsia="x-none"/>
              </w:rPr>
              <w:t>coresetPoolIndex</w:t>
            </w:r>
            <w:proofErr w:type="spellEnd"/>
            <w:r w:rsidRPr="00DC4206">
              <w:rPr>
                <w:rFonts w:ascii="Times" w:eastAsia="Batang" w:hAnsi="Times"/>
                <w:szCs w:val="21"/>
                <w:lang w:eastAsia="x-none"/>
              </w:rPr>
              <w:t xml:space="preserve"> within a part of NR carrier using 15 kHz overlapping with a LTE carrier for the case when </w:t>
            </w:r>
            <w:proofErr w:type="spellStart"/>
            <w:r w:rsidRPr="00DC4206">
              <w:rPr>
                <w:rFonts w:ascii="Times" w:eastAsia="Batang" w:hAnsi="Times"/>
                <w:szCs w:val="21"/>
                <w:lang w:eastAsia="x-none"/>
              </w:rPr>
              <w:t>crs-RateMatchPerCoresetPoolIndex</w:t>
            </w:r>
            <w:proofErr w:type="spellEnd"/>
            <w:r w:rsidRPr="00DC4206">
              <w:rPr>
                <w:rFonts w:ascii="Times" w:eastAsia="Batang" w:hAnsi="Times"/>
                <w:szCs w:val="21"/>
                <w:lang w:eastAsia="x-none"/>
              </w:rPr>
              <w:t xml:space="preserve"> is configured</w:t>
            </w:r>
          </w:p>
          <w:p w:rsidR="00DC4206" w:rsidRPr="00DC4206" w:rsidRDefault="00DC4206" w:rsidP="00DC4206">
            <w:pPr>
              <w:rPr>
                <w:rFonts w:ascii="Times" w:eastAsia="Batang" w:hAnsi="Times"/>
                <w:szCs w:val="24"/>
                <w:lang w:eastAsia="x-none"/>
              </w:rPr>
            </w:pPr>
          </w:p>
          <w:p w:rsidR="00DC4206" w:rsidRPr="00DC4206" w:rsidRDefault="00DC4206" w:rsidP="00DC4206">
            <w:pPr>
              <w:spacing w:afterLines="50"/>
              <w:rPr>
                <w:rFonts w:ascii="Times" w:eastAsia="Batang" w:hAnsi="Times"/>
                <w:b/>
                <w:bCs/>
                <w:szCs w:val="21"/>
                <w:lang w:eastAsia="en-US"/>
              </w:rPr>
            </w:pPr>
            <w:r w:rsidRPr="00DC4206">
              <w:rPr>
                <w:rFonts w:ascii="Times" w:eastAsia="Batang" w:hAnsi="Times"/>
                <w:b/>
                <w:bCs/>
                <w:szCs w:val="21"/>
                <w:highlight w:val="green"/>
                <w:lang w:eastAsia="en-US"/>
              </w:rPr>
              <w:t>Agreement</w:t>
            </w:r>
          </w:p>
          <w:p w:rsidR="00DC4206" w:rsidRPr="00DC4206" w:rsidRDefault="00DC4206" w:rsidP="00DC4206">
            <w:pPr>
              <w:numPr>
                <w:ilvl w:val="0"/>
                <w:numId w:val="12"/>
              </w:numPr>
              <w:spacing w:afterLines="50" w:line="259" w:lineRule="auto"/>
              <w:jc w:val="left"/>
              <w:rPr>
                <w:rFonts w:ascii="Times" w:eastAsia="Batang" w:hAnsi="Times"/>
                <w:szCs w:val="21"/>
                <w:lang w:eastAsia="x-none"/>
              </w:rPr>
            </w:pPr>
            <w:r w:rsidRPr="00DC4206">
              <w:rPr>
                <w:rFonts w:ascii="Times" w:eastAsia="Batang" w:hAnsi="Times"/>
                <w:szCs w:val="21"/>
                <w:lang w:eastAsia="x-none"/>
              </w:rPr>
              <w:t>Reporting type of FG52-2/2a is per band for FR1 only</w:t>
            </w:r>
          </w:p>
          <w:p w:rsidR="00DC4206" w:rsidRPr="00DC4206" w:rsidRDefault="00DC4206" w:rsidP="00DC4206">
            <w:pPr>
              <w:rPr>
                <w:rFonts w:ascii="Times" w:eastAsia="等线" w:hAnsi="Times"/>
                <w:szCs w:val="24"/>
              </w:rPr>
            </w:pPr>
          </w:p>
        </w:tc>
      </w:tr>
    </w:tbl>
    <w:p w:rsidR="00DC4206" w:rsidRDefault="00DC4206" w:rsidP="00DC4206">
      <w:pPr>
        <w:widowControl/>
        <w:jc w:val="left"/>
        <w:rPr>
          <w:rFonts w:ascii="Times New Roman" w:eastAsia="MS Mincho" w:hAnsi="Times New Roman" w:cs="Batang"/>
          <w:kern w:val="0"/>
          <w:szCs w:val="21"/>
          <w:lang w:val="en-GB" w:eastAsia="ja-JP"/>
        </w:rPr>
      </w:pPr>
    </w:p>
    <w:p w:rsidR="00160D98" w:rsidRPr="00160D98" w:rsidRDefault="00DC4206" w:rsidP="00160D98">
      <w:pPr>
        <w:widowControl/>
        <w:rPr>
          <w:rFonts w:ascii="Times" w:eastAsia="Batang" w:hAnsi="Times" w:cs="Times New Roman"/>
          <w:kern w:val="0"/>
          <w:sz w:val="22"/>
          <w:lang w:eastAsia="x-none"/>
        </w:rPr>
      </w:pPr>
      <w:r w:rsidRPr="00DC4206">
        <w:rPr>
          <w:rFonts w:ascii="Times" w:eastAsia="Batang" w:hAnsi="Times" w:cs="Times New Roman"/>
          <w:kern w:val="0"/>
          <w:sz w:val="22"/>
          <w:lang w:eastAsia="x-none"/>
        </w:rPr>
        <w:t xml:space="preserve">In RAN1#113 meeting, the component 2 in FG 52-1 was updated. </w:t>
      </w:r>
      <w:r w:rsidR="000055FE">
        <w:rPr>
          <w:rFonts w:ascii="Times" w:eastAsia="Batang" w:hAnsi="Times" w:cs="Times New Roman"/>
          <w:kern w:val="0"/>
          <w:sz w:val="22"/>
          <w:lang w:eastAsia="x-none"/>
        </w:rPr>
        <w:t>T</w:t>
      </w:r>
      <w:r w:rsidR="004D261B">
        <w:rPr>
          <w:rFonts w:ascii="Times" w:eastAsia="Batang" w:hAnsi="Times" w:cs="Times New Roman"/>
          <w:kern w:val="0"/>
          <w:sz w:val="22"/>
          <w:lang w:eastAsia="x-none"/>
        </w:rPr>
        <w:t>he note in component 2</w:t>
      </w:r>
      <w:r w:rsidR="000055FE">
        <w:rPr>
          <w:rFonts w:ascii="Times" w:eastAsia="Batang" w:hAnsi="Times" w:cs="Times New Roman"/>
          <w:kern w:val="0"/>
          <w:sz w:val="22"/>
          <w:lang w:eastAsia="x-none"/>
        </w:rPr>
        <w:t xml:space="preserve"> means </w:t>
      </w:r>
      <w:r w:rsidR="004D261B" w:rsidRPr="007F2130">
        <w:rPr>
          <w:rFonts w:ascii="Times" w:eastAsia="Batang" w:hAnsi="Times" w:cs="Times New Roman"/>
          <w:kern w:val="0"/>
          <w:sz w:val="22"/>
          <w:lang w:eastAsia="x-none"/>
        </w:rPr>
        <w:t xml:space="preserve">RAN1 </w:t>
      </w:r>
      <w:r w:rsidR="004D261B">
        <w:rPr>
          <w:rFonts w:ascii="Times" w:eastAsia="Batang" w:hAnsi="Times" w:cs="Times New Roman"/>
          <w:kern w:val="0"/>
          <w:sz w:val="22"/>
          <w:lang w:eastAsia="x-none"/>
        </w:rPr>
        <w:t xml:space="preserve">only </w:t>
      </w:r>
      <w:r w:rsidR="004D261B" w:rsidRPr="007F2130">
        <w:rPr>
          <w:rFonts w:ascii="Times" w:eastAsia="Batang" w:hAnsi="Times" w:cs="Times New Roman"/>
          <w:kern w:val="0"/>
          <w:sz w:val="22"/>
          <w:lang w:eastAsia="x-none"/>
        </w:rPr>
        <w:t xml:space="preserve">support value </w:t>
      </w:r>
      <w:r w:rsidR="004D261B">
        <w:rPr>
          <w:rFonts w:ascii="Times" w:eastAsia="Batang" w:hAnsi="Times" w:cs="Times New Roman"/>
          <w:kern w:val="0"/>
          <w:sz w:val="22"/>
          <w:lang w:eastAsia="x-none"/>
        </w:rPr>
        <w:t>a</w:t>
      </w:r>
      <w:r w:rsidR="004D261B" w:rsidRPr="007F2130">
        <w:rPr>
          <w:rFonts w:ascii="Times" w:eastAsia="Batang" w:hAnsi="Times" w:cs="Times New Roman"/>
          <w:kern w:val="0"/>
          <w:sz w:val="22"/>
          <w:lang w:eastAsia="x-none"/>
        </w:rPr>
        <w:t xml:space="preserve">) in component 2 </w:t>
      </w:r>
      <w:r w:rsidR="004D261B">
        <w:rPr>
          <w:rFonts w:ascii="Times" w:eastAsia="Batang" w:hAnsi="Times" w:cs="Times New Roman"/>
          <w:kern w:val="0"/>
          <w:sz w:val="22"/>
          <w:lang w:eastAsia="x-none"/>
        </w:rPr>
        <w:t xml:space="preserve">when </w:t>
      </w:r>
      <w:r w:rsidR="004D261B" w:rsidRPr="007F2130">
        <w:rPr>
          <w:rFonts w:ascii="Times" w:eastAsia="Batang" w:hAnsi="Times" w:cs="Times New Roman"/>
          <w:kern w:val="0"/>
          <w:sz w:val="22"/>
          <w:lang w:eastAsia="x-none"/>
        </w:rPr>
        <w:t>RAN4 performance requirements for value b) are defined</w:t>
      </w:r>
      <w:r w:rsidR="004D261B">
        <w:rPr>
          <w:rFonts w:ascii="Times" w:eastAsia="Batang" w:hAnsi="Times" w:cs="Times New Roman"/>
          <w:kern w:val="0"/>
          <w:sz w:val="22"/>
          <w:lang w:eastAsia="x-none"/>
        </w:rPr>
        <w:t xml:space="preserve">. </w:t>
      </w:r>
      <w:r w:rsidR="000055FE" w:rsidRPr="007F2130">
        <w:rPr>
          <w:rFonts w:ascii="Times" w:eastAsia="Batang" w:hAnsi="Times" w:cs="Times New Roman"/>
          <w:kern w:val="0"/>
          <w:sz w:val="22"/>
          <w:lang w:eastAsia="x-none"/>
        </w:rPr>
        <w:t xml:space="preserve">RAN1 </w:t>
      </w:r>
      <w:r w:rsidR="000055FE">
        <w:rPr>
          <w:rFonts w:ascii="Times" w:eastAsia="Batang" w:hAnsi="Times" w:cs="Times New Roman"/>
          <w:kern w:val="0"/>
          <w:sz w:val="22"/>
          <w:lang w:eastAsia="x-none"/>
        </w:rPr>
        <w:t xml:space="preserve">can </w:t>
      </w:r>
      <w:r w:rsidR="000055FE" w:rsidRPr="007F2130">
        <w:rPr>
          <w:rFonts w:ascii="Times" w:eastAsia="Batang" w:hAnsi="Times" w:cs="Times New Roman"/>
          <w:kern w:val="0"/>
          <w:sz w:val="22"/>
          <w:lang w:eastAsia="x-none"/>
        </w:rPr>
        <w:lastRenderedPageBreak/>
        <w:t xml:space="preserve">support value </w:t>
      </w:r>
      <w:r w:rsidR="000055FE">
        <w:rPr>
          <w:rFonts w:ascii="Times" w:eastAsia="Batang" w:hAnsi="Times" w:cs="Times New Roman"/>
          <w:kern w:val="0"/>
          <w:sz w:val="22"/>
          <w:lang w:eastAsia="x-none"/>
        </w:rPr>
        <w:t>a</w:t>
      </w:r>
      <w:r w:rsidR="000055FE" w:rsidRPr="007F2130">
        <w:rPr>
          <w:rFonts w:ascii="Times" w:eastAsia="Batang" w:hAnsi="Times" w:cs="Times New Roman"/>
          <w:kern w:val="0"/>
          <w:sz w:val="22"/>
          <w:lang w:eastAsia="x-none"/>
        </w:rPr>
        <w:t xml:space="preserve">) </w:t>
      </w:r>
      <w:r w:rsidR="00160D98">
        <w:rPr>
          <w:rFonts w:ascii="Times" w:eastAsia="Batang" w:hAnsi="Times" w:cs="Times New Roman"/>
          <w:kern w:val="0"/>
          <w:sz w:val="22"/>
          <w:lang w:eastAsia="x-none"/>
        </w:rPr>
        <w:t xml:space="preserve">or </w:t>
      </w:r>
      <w:r w:rsidR="000055FE" w:rsidRPr="007F2130">
        <w:rPr>
          <w:rFonts w:ascii="Times" w:eastAsia="Batang" w:hAnsi="Times" w:cs="Times New Roman"/>
          <w:kern w:val="0"/>
          <w:sz w:val="22"/>
          <w:lang w:eastAsia="x-none"/>
        </w:rPr>
        <w:t xml:space="preserve">value </w:t>
      </w:r>
      <w:r w:rsidR="000055FE">
        <w:rPr>
          <w:rFonts w:ascii="Times" w:eastAsia="Batang" w:hAnsi="Times" w:cs="Times New Roman"/>
          <w:kern w:val="0"/>
          <w:sz w:val="22"/>
          <w:lang w:eastAsia="x-none"/>
        </w:rPr>
        <w:t>b</w:t>
      </w:r>
      <w:r w:rsidR="000055FE" w:rsidRPr="007F2130">
        <w:rPr>
          <w:rFonts w:ascii="Times" w:eastAsia="Batang" w:hAnsi="Times" w:cs="Times New Roman"/>
          <w:kern w:val="0"/>
          <w:sz w:val="22"/>
          <w:lang w:eastAsia="x-none"/>
        </w:rPr>
        <w:t>)</w:t>
      </w:r>
      <w:r w:rsidR="004D261B">
        <w:rPr>
          <w:rFonts w:ascii="Times" w:eastAsia="Batang" w:hAnsi="Times" w:cs="Times New Roman"/>
          <w:kern w:val="0"/>
          <w:sz w:val="22"/>
          <w:lang w:eastAsia="x-none"/>
        </w:rPr>
        <w:t xml:space="preserve"> i</w:t>
      </w:r>
      <w:r w:rsidR="004D261B" w:rsidRPr="007F2130">
        <w:rPr>
          <w:rFonts w:ascii="Times" w:eastAsia="Batang" w:hAnsi="Times" w:cs="Times New Roman"/>
          <w:kern w:val="0"/>
          <w:sz w:val="22"/>
          <w:lang w:eastAsia="x-none"/>
        </w:rPr>
        <w:t>f RAN4 performance requirements for value b) are not defined</w:t>
      </w:r>
      <w:r w:rsidR="000055FE">
        <w:rPr>
          <w:rFonts w:ascii="Times" w:eastAsia="Batang" w:hAnsi="Times" w:cs="Times New Roman"/>
          <w:kern w:val="0"/>
          <w:sz w:val="22"/>
          <w:lang w:eastAsia="x-none"/>
        </w:rPr>
        <w:t>.</w:t>
      </w:r>
      <w:r w:rsidR="00160D98">
        <w:rPr>
          <w:rFonts w:ascii="Times" w:hAnsi="Times" w:cs="Times New Roman" w:hint="eastAsia"/>
          <w:kern w:val="0"/>
          <w:sz w:val="22"/>
        </w:rPr>
        <w:t xml:space="preserve"> </w:t>
      </w:r>
      <w:r w:rsidR="00007B68">
        <w:rPr>
          <w:rFonts w:ascii="Times" w:eastAsia="Batang" w:hAnsi="Times" w:cs="Times New Roman"/>
          <w:kern w:val="0"/>
          <w:sz w:val="22"/>
          <w:lang w:eastAsia="x-none"/>
        </w:rPr>
        <w:t>From our understanding, ambiguity</w:t>
      </w:r>
      <w:r w:rsidR="004D261B">
        <w:rPr>
          <w:rFonts w:ascii="Times" w:eastAsia="Batang" w:hAnsi="Times" w:cs="Times New Roman"/>
          <w:kern w:val="0"/>
          <w:sz w:val="22"/>
          <w:lang w:eastAsia="x-none"/>
        </w:rPr>
        <w:t xml:space="preserve"> will happen </w:t>
      </w:r>
      <w:r w:rsidR="00007B68">
        <w:rPr>
          <w:rFonts w:ascii="Times" w:eastAsia="Batang" w:hAnsi="Times" w:cs="Times New Roman"/>
          <w:kern w:val="0"/>
          <w:sz w:val="22"/>
          <w:lang w:eastAsia="x-none"/>
        </w:rPr>
        <w:t xml:space="preserve">in </w:t>
      </w:r>
      <w:r w:rsidR="00805324">
        <w:rPr>
          <w:rFonts w:ascii="Times" w:eastAsia="Batang" w:hAnsi="Times" w:cs="Times New Roman"/>
          <w:kern w:val="0"/>
          <w:sz w:val="22"/>
          <w:lang w:eastAsia="x-none"/>
        </w:rPr>
        <w:t>the n</w:t>
      </w:r>
      <w:r w:rsidR="00007B68">
        <w:rPr>
          <w:rFonts w:ascii="Times" w:eastAsia="Batang" w:hAnsi="Times" w:cs="Times New Roman"/>
          <w:kern w:val="0"/>
          <w:sz w:val="22"/>
          <w:lang w:eastAsia="x-none"/>
        </w:rPr>
        <w:t xml:space="preserve">ote of component 2. </w:t>
      </w:r>
      <w:r w:rsidR="00160D98">
        <w:rPr>
          <w:rFonts w:ascii="Times" w:eastAsia="Batang" w:hAnsi="Times" w:cs="Times New Roman"/>
          <w:kern w:val="0"/>
          <w:sz w:val="22"/>
          <w:lang w:eastAsia="x-none"/>
        </w:rPr>
        <w:t xml:space="preserve">Actually, the value set </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a</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 xml:space="preserve"> is included in the value set </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b</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 I</w:t>
      </w:r>
      <w:r w:rsidR="00160D98" w:rsidRPr="007F2130">
        <w:rPr>
          <w:rFonts w:ascii="Times" w:eastAsia="Batang" w:hAnsi="Times" w:cs="Times New Roman"/>
          <w:kern w:val="0"/>
          <w:sz w:val="22"/>
          <w:lang w:eastAsia="x-none"/>
        </w:rPr>
        <w:t>f RAN4 performance requirements for value b) are not defined</w:t>
      </w:r>
      <w:r w:rsidR="00160D98">
        <w:rPr>
          <w:rFonts w:ascii="Times" w:eastAsia="Batang" w:hAnsi="Times" w:cs="Times New Roman"/>
          <w:kern w:val="0"/>
          <w:sz w:val="22"/>
          <w:lang w:eastAsia="x-none"/>
        </w:rPr>
        <w:t xml:space="preserve">, it is enough to support the value set </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b</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 xml:space="preserve">. </w:t>
      </w:r>
      <w:r w:rsidR="00160D98" w:rsidRPr="00160D98">
        <w:rPr>
          <w:rFonts w:ascii="Times" w:eastAsia="Batang" w:hAnsi="Times" w:cs="Times New Roman"/>
          <w:kern w:val="0"/>
          <w:sz w:val="22"/>
          <w:lang w:eastAsia="x-none"/>
        </w:rPr>
        <w:t xml:space="preserve">There is no reason to support </w:t>
      </w:r>
      <w:r w:rsidR="00160D98">
        <w:rPr>
          <w:rFonts w:ascii="Times" w:eastAsia="Batang" w:hAnsi="Times" w:cs="Times New Roman"/>
          <w:kern w:val="0"/>
          <w:sz w:val="22"/>
          <w:lang w:eastAsia="x-none"/>
        </w:rPr>
        <w:t xml:space="preserve">the value set </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a</w:t>
      </w:r>
      <w:r w:rsidR="00160D98" w:rsidRPr="00DC4206">
        <w:rPr>
          <w:rFonts w:ascii="Times" w:eastAsia="Batang" w:hAnsi="Times" w:cs="Times New Roman"/>
          <w:kern w:val="0"/>
          <w:sz w:val="22"/>
          <w:lang w:eastAsia="x-none"/>
        </w:rPr>
        <w:t>}</w:t>
      </w:r>
      <w:r w:rsidR="00160D98">
        <w:rPr>
          <w:rFonts w:ascii="Times" w:eastAsia="Batang" w:hAnsi="Times" w:cs="Times New Roman"/>
          <w:kern w:val="0"/>
          <w:sz w:val="22"/>
          <w:lang w:eastAsia="x-none"/>
        </w:rPr>
        <w:t>. Thus, I</w:t>
      </w:r>
      <w:r w:rsidR="00160D98" w:rsidRPr="007F2130">
        <w:rPr>
          <w:rFonts w:ascii="Times" w:eastAsia="Batang" w:hAnsi="Times" w:cs="Times New Roman"/>
          <w:kern w:val="0"/>
          <w:sz w:val="22"/>
          <w:lang w:eastAsia="x-none"/>
        </w:rPr>
        <w:t>f RAN4 performance requirements for value b) are not defined</w:t>
      </w:r>
      <w:r w:rsidR="00160D98">
        <w:rPr>
          <w:rFonts w:ascii="Times" w:eastAsia="Batang" w:hAnsi="Times" w:cs="Times New Roman"/>
          <w:kern w:val="0"/>
          <w:sz w:val="22"/>
          <w:lang w:eastAsia="x-none"/>
        </w:rPr>
        <w:t xml:space="preserve">, </w:t>
      </w:r>
      <w:r w:rsidR="00160D98" w:rsidRPr="007F2130">
        <w:rPr>
          <w:rFonts w:ascii="Times" w:eastAsia="Batang" w:hAnsi="Times" w:cs="Times New Roman"/>
          <w:kern w:val="0"/>
          <w:sz w:val="22"/>
          <w:lang w:eastAsia="x-none"/>
        </w:rPr>
        <w:t xml:space="preserve">RAN1 </w:t>
      </w:r>
      <w:r w:rsidR="00160D98">
        <w:rPr>
          <w:rFonts w:ascii="Times" w:eastAsia="Batang" w:hAnsi="Times" w:cs="Times New Roman"/>
          <w:kern w:val="0"/>
          <w:sz w:val="22"/>
          <w:lang w:eastAsia="x-none"/>
        </w:rPr>
        <w:t xml:space="preserve">only </w:t>
      </w:r>
      <w:r w:rsidR="00160D98" w:rsidRPr="007F2130">
        <w:rPr>
          <w:rFonts w:ascii="Times" w:eastAsia="Batang" w:hAnsi="Times" w:cs="Times New Roman"/>
          <w:kern w:val="0"/>
          <w:sz w:val="22"/>
          <w:lang w:eastAsia="x-none"/>
        </w:rPr>
        <w:t xml:space="preserve">support value </w:t>
      </w:r>
      <w:r w:rsidR="00160D98">
        <w:rPr>
          <w:rFonts w:ascii="Times" w:eastAsia="Batang" w:hAnsi="Times" w:cs="Times New Roman"/>
          <w:kern w:val="0"/>
          <w:sz w:val="22"/>
          <w:lang w:eastAsia="x-none"/>
        </w:rPr>
        <w:t>b</w:t>
      </w:r>
      <w:r w:rsidR="00160D98" w:rsidRPr="007F2130">
        <w:rPr>
          <w:rFonts w:ascii="Times" w:eastAsia="Batang" w:hAnsi="Times" w:cs="Times New Roman"/>
          <w:kern w:val="0"/>
          <w:sz w:val="22"/>
          <w:lang w:eastAsia="x-none"/>
        </w:rPr>
        <w:t>) in component 2</w:t>
      </w:r>
      <w:r w:rsidR="00160D98">
        <w:rPr>
          <w:rFonts w:ascii="Times" w:eastAsia="Batang" w:hAnsi="Times" w:cs="Times New Roman"/>
          <w:kern w:val="0"/>
          <w:sz w:val="22"/>
          <w:lang w:eastAsia="x-none"/>
        </w:rPr>
        <w:t>.</w:t>
      </w:r>
    </w:p>
    <w:p w:rsidR="000055FE" w:rsidRDefault="000055FE" w:rsidP="00007B68">
      <w:pPr>
        <w:widowControl/>
        <w:rPr>
          <w:rFonts w:ascii="Times" w:eastAsia="Batang" w:hAnsi="Times" w:cs="Times New Roman"/>
          <w:kern w:val="0"/>
          <w:sz w:val="22"/>
          <w:lang w:eastAsia="x-none"/>
        </w:rPr>
      </w:pPr>
    </w:p>
    <w:p w:rsidR="00DC4206" w:rsidRPr="0089217B" w:rsidRDefault="0089217B" w:rsidP="00805324">
      <w:pPr>
        <w:widowControl/>
        <w:rPr>
          <w:rFonts w:ascii="Times New Roman" w:eastAsia="MS Gothic" w:hAnsi="Times New Roman" w:cs="Times New Roman"/>
          <w:b/>
          <w:i/>
          <w:iCs/>
          <w:kern w:val="0"/>
          <w:sz w:val="22"/>
          <w:lang w:val="en-GB" w:eastAsia="ja-JP"/>
        </w:rPr>
      </w:pPr>
      <w:r w:rsidRPr="0089217B">
        <w:rPr>
          <w:rFonts w:ascii="Times New Roman" w:eastAsia="MS Gothic" w:hAnsi="Times New Roman" w:cs="Times New Roman" w:hint="eastAsia"/>
          <w:b/>
          <w:i/>
          <w:iCs/>
          <w:kern w:val="0"/>
          <w:sz w:val="22"/>
          <w:lang w:val="en-GB" w:eastAsia="ja-JP"/>
        </w:rPr>
        <w:t>P</w:t>
      </w:r>
      <w:r w:rsidRPr="0089217B">
        <w:rPr>
          <w:rFonts w:ascii="Times New Roman" w:eastAsia="MS Gothic" w:hAnsi="Times New Roman" w:cs="Times New Roman"/>
          <w:b/>
          <w:i/>
          <w:iCs/>
          <w:kern w:val="0"/>
          <w:sz w:val="22"/>
          <w:lang w:val="en-GB" w:eastAsia="ja-JP"/>
        </w:rPr>
        <w:t>roposal 1.</w:t>
      </w:r>
      <w:r>
        <w:rPr>
          <w:rFonts w:ascii="Times New Roman" w:eastAsia="MS Gothic" w:hAnsi="Times New Roman" w:cs="Times New Roman"/>
          <w:b/>
          <w:i/>
          <w:iCs/>
          <w:kern w:val="0"/>
          <w:sz w:val="22"/>
          <w:lang w:val="en-GB" w:eastAsia="ja-JP"/>
        </w:rPr>
        <w:t xml:space="preserve"> </w:t>
      </w:r>
      <w:r w:rsidR="008E41C8">
        <w:rPr>
          <w:rFonts w:ascii="Times New Roman" w:eastAsia="MS Gothic" w:hAnsi="Times New Roman" w:cs="Times New Roman"/>
          <w:b/>
          <w:i/>
          <w:iCs/>
          <w:kern w:val="0"/>
          <w:sz w:val="22"/>
          <w:lang w:val="en-GB" w:eastAsia="ja-JP"/>
        </w:rPr>
        <w:t>It is clarified that</w:t>
      </w:r>
      <w:r>
        <w:rPr>
          <w:rFonts w:ascii="Times New Roman" w:eastAsia="MS Gothic" w:hAnsi="Times New Roman" w:cs="Times New Roman"/>
          <w:b/>
          <w:i/>
          <w:iCs/>
          <w:kern w:val="0"/>
          <w:sz w:val="22"/>
          <w:lang w:val="en-GB" w:eastAsia="ja-JP"/>
        </w:rPr>
        <w:t xml:space="preserve"> RAN1 only</w:t>
      </w:r>
      <w:r w:rsidRPr="0089217B">
        <w:rPr>
          <w:rFonts w:ascii="Times New Roman" w:eastAsia="MS Gothic" w:hAnsi="Times New Roman" w:cs="Times New Roman"/>
          <w:b/>
          <w:i/>
          <w:iCs/>
          <w:kern w:val="0"/>
          <w:sz w:val="22"/>
          <w:lang w:val="en-GB" w:eastAsia="ja-JP"/>
        </w:rPr>
        <w:t xml:space="preserve"> support value b) in component 2 if RAN4 performance requirements for value b) are not defined</w:t>
      </w:r>
      <w:r>
        <w:rPr>
          <w:rFonts w:ascii="Times New Roman" w:eastAsia="MS Gothic" w:hAnsi="Times New Roman" w:cs="Times New Roman"/>
          <w:b/>
          <w:i/>
          <w:iCs/>
          <w:kern w:val="0"/>
          <w:sz w:val="22"/>
          <w:lang w:val="en-GB" w:eastAsia="ja-JP"/>
        </w:rPr>
        <w:t>.</w:t>
      </w:r>
    </w:p>
    <w:p w:rsidR="0089217B" w:rsidRPr="00DC4206" w:rsidRDefault="0089217B" w:rsidP="00DC4206">
      <w:pPr>
        <w:widowControl/>
        <w:jc w:val="left"/>
        <w:rPr>
          <w:rFonts w:ascii="Times New Roman" w:eastAsia="MS Mincho" w:hAnsi="Times New Roman" w:cs="Batang"/>
          <w:kern w:val="0"/>
          <w:szCs w:val="21"/>
          <w:lang w:val="en-GB" w:eastAsia="ja-JP"/>
        </w:rPr>
      </w:pPr>
    </w:p>
    <w:p w:rsidR="00DC4206" w:rsidRPr="00DC4206" w:rsidRDefault="00805324" w:rsidP="00DC4206">
      <w:pPr>
        <w:widowControl/>
        <w:rPr>
          <w:rFonts w:ascii="Times New Roman" w:eastAsia="宋体" w:hAnsi="Times New Roman" w:cs="Batang"/>
          <w:kern w:val="0"/>
          <w:sz w:val="22"/>
        </w:rPr>
      </w:pPr>
      <w:r>
        <w:rPr>
          <w:rFonts w:ascii="Times New Roman" w:eastAsia="MS Gothic" w:hAnsi="Times New Roman" w:cs="Times New Roman"/>
          <w:kern w:val="0"/>
          <w:szCs w:val="18"/>
          <w:lang w:val="en-GB" w:eastAsia="ja-JP"/>
        </w:rPr>
        <w:t xml:space="preserve">For </w:t>
      </w:r>
      <w:r w:rsidR="00C00848" w:rsidRPr="00DC4206">
        <w:rPr>
          <w:rFonts w:ascii="Times New Roman" w:eastAsia="宋体" w:hAnsi="Times New Roman" w:cs="Batang"/>
          <w:kern w:val="0"/>
          <w:sz w:val="22"/>
        </w:rPr>
        <w:t>component</w:t>
      </w:r>
      <w:r w:rsidR="00DC4206" w:rsidRPr="00DC4206">
        <w:rPr>
          <w:rFonts w:ascii="Times New Roman" w:eastAsia="宋体" w:hAnsi="Times New Roman" w:cs="Batang"/>
          <w:kern w:val="0"/>
          <w:sz w:val="22"/>
        </w:rPr>
        <w:t xml:space="preserve"> 4 </w:t>
      </w:r>
      <w:r w:rsidR="00DC4206" w:rsidRPr="00DC4206">
        <w:rPr>
          <w:rFonts w:ascii="Times New Roman" w:eastAsia="MS Gothic" w:hAnsi="Times New Roman" w:cs="Times New Roman"/>
          <w:kern w:val="0"/>
          <w:szCs w:val="18"/>
          <w:lang w:eastAsia="ja-JP"/>
        </w:rPr>
        <w:t>i</w:t>
      </w:r>
      <w:r w:rsidR="00DC4206" w:rsidRPr="00DC4206">
        <w:rPr>
          <w:rFonts w:ascii="Times New Roman" w:eastAsia="宋体" w:hAnsi="Times New Roman" w:cs="Batang"/>
          <w:kern w:val="0"/>
          <w:sz w:val="22"/>
        </w:rPr>
        <w:t xml:space="preserve">n FG 52-1, there is no </w:t>
      </w:r>
      <w:r w:rsidR="00C00848" w:rsidRPr="00C00848">
        <w:rPr>
          <w:rFonts w:ascii="Times New Roman" w:eastAsia="宋体" w:hAnsi="Times New Roman" w:cs="Batang"/>
          <w:kern w:val="0"/>
          <w:sz w:val="22"/>
        </w:rPr>
        <w:t>consensus</w:t>
      </w:r>
      <w:r w:rsidR="00DC4206" w:rsidRPr="00DC4206">
        <w:rPr>
          <w:rFonts w:ascii="Times New Roman" w:eastAsia="宋体" w:hAnsi="Times New Roman" w:cs="Batang"/>
          <w:kern w:val="0"/>
          <w:sz w:val="22"/>
        </w:rPr>
        <w:t xml:space="preserve"> </w:t>
      </w:r>
      <w:r w:rsidR="00502812">
        <w:rPr>
          <w:rFonts w:ascii="Times New Roman" w:eastAsia="宋体" w:hAnsi="Times New Roman" w:cs="Batang"/>
          <w:kern w:val="0"/>
          <w:sz w:val="22"/>
        </w:rPr>
        <w:t>on</w:t>
      </w:r>
      <w:r w:rsidR="00DC4206" w:rsidRPr="00DC4206">
        <w:rPr>
          <w:rFonts w:ascii="Times New Roman" w:eastAsia="宋体" w:hAnsi="Times New Roman" w:cs="Batang"/>
          <w:kern w:val="0"/>
          <w:sz w:val="22"/>
        </w:rPr>
        <w:t xml:space="preserve"> the restriction on </w:t>
      </w:r>
      <w:r w:rsidR="00DC4206" w:rsidRPr="00DC4206">
        <w:rPr>
          <w:rFonts w:ascii="Times New Roman" w:eastAsia="宋体" w:hAnsi="Times New Roman" w:cs="Batang" w:hint="eastAsia"/>
          <w:kern w:val="0"/>
          <w:sz w:val="22"/>
        </w:rPr>
        <w:t>search</w:t>
      </w:r>
      <w:r w:rsidR="00DC4206" w:rsidRPr="00DC4206">
        <w:rPr>
          <w:rFonts w:ascii="Times New Roman" w:eastAsia="宋体" w:hAnsi="Times New Roman" w:cs="Batang"/>
          <w:kern w:val="0"/>
          <w:sz w:val="22"/>
        </w:rPr>
        <w:t xml:space="preserve"> </w:t>
      </w:r>
      <w:r w:rsidR="00DC4206" w:rsidRPr="00DC4206">
        <w:rPr>
          <w:rFonts w:ascii="Times New Roman" w:eastAsia="宋体" w:hAnsi="Times New Roman" w:cs="Batang" w:hint="eastAsia"/>
          <w:kern w:val="0"/>
          <w:sz w:val="22"/>
        </w:rPr>
        <w:t>spac</w:t>
      </w:r>
      <w:r w:rsidR="00DC4206" w:rsidRPr="00DC4206">
        <w:rPr>
          <w:rFonts w:ascii="Times New Roman" w:eastAsia="宋体" w:hAnsi="Times New Roman" w:cs="Batang"/>
          <w:kern w:val="0"/>
          <w:sz w:val="22"/>
        </w:rPr>
        <w:t xml:space="preserve">e. </w:t>
      </w:r>
      <w:r w:rsidR="00DC4206" w:rsidRPr="00DC4206">
        <w:rPr>
          <w:rFonts w:ascii="Times New Roman" w:eastAsia="等线" w:hAnsi="Times New Roman" w:cs="Times New Roman"/>
          <w:kern w:val="0"/>
          <w:sz w:val="22"/>
          <w:lang w:val="en-GB"/>
        </w:rPr>
        <w:t xml:space="preserve">For the CSS such as </w:t>
      </w:r>
      <w:r w:rsidR="008E41C8">
        <w:rPr>
          <w:rFonts w:ascii="Times New Roman" w:eastAsia="等线" w:hAnsi="Times New Roman" w:cs="Times New Roman"/>
          <w:kern w:val="0"/>
          <w:sz w:val="22"/>
          <w:lang w:val="en-GB"/>
        </w:rPr>
        <w:t>T</w:t>
      </w:r>
      <w:r w:rsidR="00DC4206" w:rsidRPr="00DC4206">
        <w:rPr>
          <w:rFonts w:ascii="Times New Roman" w:eastAsia="等线" w:hAnsi="Times New Roman" w:cs="Times New Roman"/>
          <w:kern w:val="0"/>
          <w:sz w:val="22"/>
          <w:lang w:val="en-GB"/>
        </w:rPr>
        <w:t xml:space="preserve">ype </w:t>
      </w:r>
      <w:r w:rsidR="00DC4206" w:rsidRPr="00DC4206">
        <w:rPr>
          <w:rFonts w:ascii="Times New Roman" w:eastAsia="宋体" w:hAnsi="Times New Roman" w:cs="Batang"/>
          <w:kern w:val="0"/>
          <w:sz w:val="22"/>
        </w:rPr>
        <w:t>0/0A/2</w:t>
      </w:r>
      <w:r w:rsidR="008E41C8" w:rsidRPr="008E41C8">
        <w:rPr>
          <w:rFonts w:ascii="Times New Roman" w:eastAsia="宋体" w:hAnsi="Times New Roman" w:cs="Batang"/>
          <w:kern w:val="0"/>
          <w:sz w:val="22"/>
        </w:rPr>
        <w:t xml:space="preserve"> and Type-1 CSS set without dedicated RRC configuration</w:t>
      </w:r>
      <w:r w:rsidR="00DC4206" w:rsidRPr="00DC4206">
        <w:rPr>
          <w:rFonts w:ascii="Times New Roman" w:eastAsia="宋体" w:hAnsi="Times New Roman" w:cs="Batang"/>
          <w:kern w:val="0"/>
          <w:sz w:val="22"/>
        </w:rPr>
        <w:t xml:space="preserve">, it </w:t>
      </w:r>
      <w:proofErr w:type="spellStart"/>
      <w:r w:rsidR="00DC4206" w:rsidRPr="00DC4206">
        <w:rPr>
          <w:rFonts w:ascii="Times New Roman" w:eastAsia="宋体" w:hAnsi="Times New Roman" w:cs="Batang"/>
          <w:kern w:val="0"/>
          <w:sz w:val="22"/>
        </w:rPr>
        <w:t>i</w:t>
      </w:r>
      <w:proofErr w:type="spellEnd"/>
      <w:r w:rsidR="00DC4206" w:rsidRPr="00DC4206">
        <w:rPr>
          <w:rFonts w:ascii="Times New Roman" w:eastAsia="等线" w:hAnsi="Times New Roman" w:cs="Times New Roman"/>
          <w:kern w:val="0"/>
          <w:sz w:val="22"/>
          <w:lang w:val="en-GB"/>
        </w:rPr>
        <w:t>s typically cell specific and they might be shared by a group of UEs such as UE is before RRC connection setup. It is not clear the use-case of broadcast PDCCH overlapping with LTE CRS</w:t>
      </w:r>
      <w:r w:rsidR="00FD6D43">
        <w:rPr>
          <w:rFonts w:ascii="Times New Roman" w:eastAsia="等线" w:hAnsi="Times New Roman" w:cs="Times New Roman"/>
          <w:kern w:val="0"/>
          <w:sz w:val="22"/>
          <w:lang w:val="en-GB"/>
        </w:rPr>
        <w:t xml:space="preserve">, since </w:t>
      </w:r>
      <w:r w:rsidR="00FD6D43" w:rsidRPr="00FD6D43">
        <w:rPr>
          <w:rFonts w:ascii="Times New Roman" w:eastAsia="等线" w:hAnsi="Times New Roman" w:cs="Times New Roman"/>
          <w:kern w:val="0"/>
          <w:sz w:val="22"/>
          <w:lang w:val="en-GB"/>
        </w:rPr>
        <w:t xml:space="preserve">legacy UEs </w:t>
      </w:r>
      <w:r w:rsidR="00FD6D43">
        <w:rPr>
          <w:rFonts w:ascii="Times New Roman" w:eastAsia="等线" w:hAnsi="Times New Roman" w:cs="Times New Roman"/>
          <w:kern w:val="0"/>
          <w:sz w:val="22"/>
          <w:lang w:val="en-GB"/>
        </w:rPr>
        <w:t xml:space="preserve">cannot receive </w:t>
      </w:r>
      <w:r w:rsidR="00FD6D43" w:rsidRPr="00FD6D43">
        <w:rPr>
          <w:rFonts w:ascii="Times New Roman" w:eastAsia="等线" w:hAnsi="Times New Roman" w:cs="Times New Roman"/>
          <w:kern w:val="0"/>
          <w:sz w:val="22"/>
          <w:lang w:val="en-GB"/>
        </w:rPr>
        <w:t>the broadcast PDCCH</w:t>
      </w:r>
      <w:r w:rsidR="00FD6D43">
        <w:rPr>
          <w:rFonts w:ascii="Times New Roman" w:eastAsia="等线" w:hAnsi="Times New Roman" w:cs="Times New Roman"/>
          <w:kern w:val="0"/>
          <w:sz w:val="22"/>
          <w:lang w:val="en-GB"/>
        </w:rPr>
        <w:t>. C</w:t>
      </w:r>
      <w:r w:rsidR="00FD6D43" w:rsidRPr="00DC4206">
        <w:rPr>
          <w:rFonts w:ascii="Times New Roman" w:eastAsia="等线" w:hAnsi="Times New Roman" w:cs="Times New Roman"/>
          <w:kern w:val="0"/>
          <w:sz w:val="22"/>
          <w:lang w:val="en-GB"/>
        </w:rPr>
        <w:t>onsidering the coexistence of legacy UEs and Rel-18 DSS UE</w:t>
      </w:r>
      <w:r w:rsidR="00FD6D43">
        <w:rPr>
          <w:rFonts w:ascii="Times New Roman" w:eastAsia="等线" w:hAnsi="Times New Roman" w:cs="Times New Roman"/>
          <w:kern w:val="0"/>
          <w:sz w:val="22"/>
          <w:lang w:val="en-GB"/>
        </w:rPr>
        <w:t xml:space="preserve">, </w:t>
      </w:r>
      <w:r w:rsidR="00FD6D43">
        <w:rPr>
          <w:rFonts w:ascii="Times New Roman" w:eastAsia="等线" w:hAnsi="Times New Roman" w:cs="Times New Roman" w:hint="eastAsia"/>
          <w:kern w:val="0"/>
          <w:sz w:val="22"/>
          <w:lang w:val="en-GB"/>
        </w:rPr>
        <w:t>i</w:t>
      </w:r>
      <w:r w:rsidR="00DC4206" w:rsidRPr="00DC4206">
        <w:rPr>
          <w:rFonts w:ascii="Times New Roman" w:eastAsia="等线" w:hAnsi="Times New Roman" w:cs="Times New Roman"/>
          <w:kern w:val="0"/>
          <w:sz w:val="22"/>
          <w:lang w:val="en-GB"/>
        </w:rPr>
        <w:t xml:space="preserve">t is better not to enable reception of PDCCH candidate in </w:t>
      </w:r>
      <w:r w:rsidR="008E41C8">
        <w:rPr>
          <w:rFonts w:ascii="Times New Roman" w:eastAsia="等线" w:hAnsi="Times New Roman" w:cs="Times New Roman"/>
          <w:kern w:val="0"/>
          <w:sz w:val="22"/>
          <w:lang w:val="en-GB"/>
        </w:rPr>
        <w:t>T</w:t>
      </w:r>
      <w:r w:rsidR="008E41C8" w:rsidRPr="00DC4206">
        <w:rPr>
          <w:rFonts w:ascii="Times New Roman" w:eastAsia="等线" w:hAnsi="Times New Roman" w:cs="Times New Roman"/>
          <w:kern w:val="0"/>
          <w:sz w:val="22"/>
          <w:lang w:val="en-GB"/>
        </w:rPr>
        <w:t xml:space="preserve">ype </w:t>
      </w:r>
      <w:r w:rsidR="008E41C8" w:rsidRPr="00DC4206">
        <w:rPr>
          <w:rFonts w:ascii="Times New Roman" w:eastAsia="宋体" w:hAnsi="Times New Roman" w:cs="Batang"/>
          <w:kern w:val="0"/>
          <w:sz w:val="22"/>
        </w:rPr>
        <w:t>0/0A/2</w:t>
      </w:r>
      <w:r w:rsidR="008E41C8" w:rsidRPr="008E41C8">
        <w:rPr>
          <w:rFonts w:ascii="Times New Roman" w:eastAsia="宋体" w:hAnsi="Times New Roman" w:cs="Batang"/>
          <w:kern w:val="0"/>
          <w:sz w:val="22"/>
        </w:rPr>
        <w:t xml:space="preserve"> and Type-1 CSS set without dedicated RRC configuration</w:t>
      </w:r>
      <w:r w:rsidR="00DC4206" w:rsidRPr="00DC4206">
        <w:rPr>
          <w:rFonts w:ascii="Times New Roman" w:eastAsia="等线" w:hAnsi="Times New Roman" w:cs="Times New Roman"/>
          <w:kern w:val="0"/>
          <w:sz w:val="22"/>
          <w:lang w:val="en-GB"/>
        </w:rPr>
        <w:t xml:space="preserve"> overlapped with LTE CRS</w:t>
      </w:r>
      <w:r w:rsidR="00FD6D43">
        <w:rPr>
          <w:rFonts w:ascii="Times New Roman" w:eastAsia="等线" w:hAnsi="Times New Roman" w:cs="Times New Roman" w:hint="eastAsia"/>
          <w:kern w:val="0"/>
          <w:sz w:val="22"/>
          <w:lang w:val="en-GB"/>
        </w:rPr>
        <w:t>.</w:t>
      </w:r>
      <w:r w:rsidR="00FD6D43">
        <w:rPr>
          <w:rFonts w:ascii="Times New Roman" w:eastAsia="等线" w:hAnsi="Times New Roman" w:cs="Times New Roman"/>
          <w:kern w:val="0"/>
          <w:sz w:val="22"/>
          <w:lang w:val="en-GB"/>
        </w:rPr>
        <w:t xml:space="preserve"> </w:t>
      </w:r>
      <w:r w:rsidR="008E41C8">
        <w:rPr>
          <w:rFonts w:ascii="Times New Roman" w:eastAsia="等线" w:hAnsi="Times New Roman" w:cs="Times New Roman"/>
          <w:kern w:val="0"/>
          <w:sz w:val="22"/>
          <w:lang w:val="en-GB"/>
        </w:rPr>
        <w:t xml:space="preserve">Thus, the </w:t>
      </w:r>
      <w:r>
        <w:rPr>
          <w:rFonts w:ascii="Times New Roman" w:eastAsia="宋体" w:hAnsi="Times New Roman" w:cs="Batang"/>
          <w:kern w:val="0"/>
          <w:sz w:val="22"/>
        </w:rPr>
        <w:t>c</w:t>
      </w:r>
      <w:r w:rsidRPr="00805324">
        <w:rPr>
          <w:rFonts w:ascii="Times New Roman" w:eastAsia="宋体" w:hAnsi="Times New Roman" w:cs="Batang"/>
          <w:kern w:val="0"/>
          <w:sz w:val="22"/>
        </w:rPr>
        <w:t>omponent</w:t>
      </w:r>
      <w:r w:rsidR="008E41C8" w:rsidRPr="00FD6D43">
        <w:rPr>
          <w:rFonts w:ascii="Times New Roman" w:eastAsia="宋体" w:hAnsi="Times New Roman" w:cs="Batang"/>
          <w:kern w:val="0"/>
          <w:sz w:val="22"/>
        </w:rPr>
        <w:t xml:space="preserve"> 4 should be confirmed</w:t>
      </w:r>
      <w:r w:rsidR="00FD6D43" w:rsidRPr="00FD6D43">
        <w:rPr>
          <w:rFonts w:ascii="Times New Roman" w:eastAsia="宋体" w:hAnsi="Times New Roman" w:cs="Batang"/>
          <w:kern w:val="0"/>
          <w:sz w:val="22"/>
        </w:rPr>
        <w:t>. The bracket</w:t>
      </w:r>
      <w:r w:rsidR="00FD6D43">
        <w:rPr>
          <w:rFonts w:ascii="Times New Roman" w:eastAsia="宋体" w:hAnsi="Times New Roman" w:cs="Batang"/>
          <w:kern w:val="0"/>
          <w:sz w:val="22"/>
        </w:rPr>
        <w:t xml:space="preserve"> </w:t>
      </w:r>
      <w:r w:rsidR="00FD6D43" w:rsidRPr="00FD6D43">
        <w:rPr>
          <w:rFonts w:ascii="Times New Roman" w:eastAsia="宋体" w:hAnsi="Times New Roman" w:cs="Batang"/>
          <w:kern w:val="0"/>
          <w:sz w:val="22"/>
        </w:rPr>
        <w:t xml:space="preserve">should be removed from </w:t>
      </w:r>
      <w:r>
        <w:rPr>
          <w:rFonts w:ascii="Times New Roman" w:eastAsia="宋体" w:hAnsi="Times New Roman" w:cs="Batang"/>
          <w:kern w:val="0"/>
          <w:sz w:val="22"/>
        </w:rPr>
        <w:t>c</w:t>
      </w:r>
      <w:r w:rsidRPr="00805324">
        <w:rPr>
          <w:rFonts w:ascii="Times New Roman" w:eastAsia="宋体" w:hAnsi="Times New Roman" w:cs="Batang"/>
          <w:kern w:val="0"/>
          <w:sz w:val="22"/>
        </w:rPr>
        <w:t>omponent 4 in FG 52-1</w:t>
      </w:r>
      <w:r>
        <w:rPr>
          <w:rFonts w:ascii="Times New Roman" w:eastAsia="宋体" w:hAnsi="Times New Roman" w:cs="Batang"/>
          <w:kern w:val="0"/>
          <w:sz w:val="22"/>
        </w:rPr>
        <w:t>.</w:t>
      </w:r>
      <w:r w:rsidRPr="00805324">
        <w:rPr>
          <w:rFonts w:ascii="Times New Roman" w:eastAsia="宋体" w:hAnsi="Times New Roman" w:cs="Batang"/>
          <w:kern w:val="0"/>
          <w:sz w:val="22"/>
        </w:rPr>
        <w:t xml:space="preserve"> </w:t>
      </w:r>
      <w:r w:rsidR="001523DB">
        <w:rPr>
          <w:rFonts w:ascii="Times New Roman" w:eastAsia="宋体" w:hAnsi="Times New Roman" w:cs="Times New Roman"/>
          <w:kern w:val="0"/>
          <w:sz w:val="22"/>
        </w:rPr>
        <w:t xml:space="preserve">We also support </w:t>
      </w:r>
      <w:proofErr w:type="spellStart"/>
      <w:r w:rsidR="001523DB">
        <w:rPr>
          <w:rFonts w:ascii="Times New Roman" w:eastAsia="宋体" w:hAnsi="Times New Roman" w:cs="Times New Roman"/>
          <w:kern w:val="0"/>
          <w:sz w:val="22"/>
        </w:rPr>
        <w:t>eDSS</w:t>
      </w:r>
      <w:proofErr w:type="spellEnd"/>
      <w:r w:rsidR="001523DB">
        <w:rPr>
          <w:rFonts w:ascii="Times New Roman" w:eastAsia="宋体" w:hAnsi="Times New Roman" w:cs="Times New Roman"/>
          <w:kern w:val="0"/>
          <w:sz w:val="22"/>
        </w:rPr>
        <w:t xml:space="preserve"> for USS </w:t>
      </w:r>
      <w:r w:rsidR="001523DB">
        <w:rPr>
          <w:rFonts w:ascii="Times New Roman" w:eastAsia="宋体" w:hAnsi="Times New Roman" w:cs="Times New Roman" w:hint="eastAsia"/>
          <w:kern w:val="0"/>
          <w:sz w:val="22"/>
        </w:rPr>
        <w:t>only</w:t>
      </w:r>
      <w:r w:rsidR="001523DB">
        <w:rPr>
          <w:rFonts w:ascii="Times New Roman" w:eastAsia="宋体" w:hAnsi="Times New Roman" w:cs="Times New Roman"/>
          <w:kern w:val="0"/>
          <w:sz w:val="22"/>
        </w:rPr>
        <w:t>.</w:t>
      </w:r>
      <w:bookmarkStart w:id="3" w:name="_GoBack"/>
      <w:bookmarkEnd w:id="3"/>
    </w:p>
    <w:p w:rsidR="00DC4206" w:rsidRPr="00805324" w:rsidRDefault="00DC4206" w:rsidP="00DC4206">
      <w:pPr>
        <w:widowControl/>
        <w:jc w:val="left"/>
        <w:rPr>
          <w:rFonts w:ascii="Times New Roman" w:eastAsia="MS Gothic" w:hAnsi="Times New Roman" w:cs="Times New Roman"/>
          <w:b/>
          <w:i/>
          <w:iCs/>
          <w:kern w:val="0"/>
          <w:sz w:val="22"/>
          <w:lang w:eastAsia="ja-JP"/>
        </w:rPr>
      </w:pPr>
    </w:p>
    <w:p w:rsidR="00DC4206" w:rsidRPr="00DC4206" w:rsidRDefault="00DC4206" w:rsidP="00DC4206">
      <w:pPr>
        <w:widowControl/>
        <w:jc w:val="left"/>
        <w:rPr>
          <w:rFonts w:ascii="Times New Roman" w:eastAsia="MS Gothic"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2. </w:t>
      </w:r>
      <w:r w:rsidR="00502812" w:rsidRPr="00502812">
        <w:rPr>
          <w:rFonts w:ascii="Times New Roman" w:eastAsia="MS Gothic" w:hAnsi="Times New Roman" w:cs="Times New Roman"/>
          <w:b/>
          <w:i/>
          <w:iCs/>
          <w:kern w:val="0"/>
          <w:sz w:val="22"/>
          <w:lang w:val="en-GB" w:eastAsia="ja-JP"/>
        </w:rPr>
        <w:t>Confirm</w:t>
      </w:r>
      <w:r w:rsidR="00502812" w:rsidRPr="00DC4206">
        <w:rPr>
          <w:rFonts w:ascii="Times New Roman" w:eastAsia="MS Gothic" w:hAnsi="Times New Roman" w:cs="Times New Roman"/>
          <w:b/>
          <w:i/>
          <w:iCs/>
          <w:kern w:val="0"/>
          <w:sz w:val="22"/>
          <w:lang w:val="en-GB" w:eastAsia="ja-JP"/>
        </w:rPr>
        <w:t xml:space="preserve"> </w:t>
      </w:r>
      <w:r w:rsidR="00502812" w:rsidRPr="00502812">
        <w:rPr>
          <w:rFonts w:ascii="Times New Roman" w:eastAsia="MS Gothic" w:hAnsi="Times New Roman" w:cs="Times New Roman"/>
          <w:b/>
          <w:i/>
          <w:iCs/>
          <w:kern w:val="0"/>
          <w:sz w:val="22"/>
          <w:lang w:val="en-GB" w:eastAsia="ja-JP"/>
        </w:rPr>
        <w:t>the FFS part</w:t>
      </w:r>
      <w:r w:rsidR="00502812" w:rsidRPr="00DC4206">
        <w:rPr>
          <w:rFonts w:ascii="Times New Roman" w:eastAsia="MS Gothic" w:hAnsi="Times New Roman" w:cs="Times New Roman"/>
          <w:b/>
          <w:i/>
          <w:iCs/>
          <w:kern w:val="0"/>
          <w:sz w:val="22"/>
          <w:lang w:val="en-GB" w:eastAsia="ja-JP"/>
        </w:rPr>
        <w:t xml:space="preserve"> </w:t>
      </w:r>
      <w:r w:rsidR="00502812" w:rsidRPr="00502812">
        <w:rPr>
          <w:rFonts w:ascii="Times New Roman" w:eastAsia="MS Gothic" w:hAnsi="Times New Roman" w:cs="Times New Roman"/>
          <w:b/>
          <w:i/>
          <w:iCs/>
          <w:kern w:val="0"/>
          <w:sz w:val="22"/>
          <w:lang w:val="en-GB" w:eastAsia="ja-JP"/>
        </w:rPr>
        <w:t xml:space="preserve">of component 4 </w:t>
      </w:r>
      <w:r w:rsidR="00502812" w:rsidRPr="00DC4206">
        <w:rPr>
          <w:rFonts w:ascii="Times New Roman" w:eastAsia="MS Gothic" w:hAnsi="Times New Roman" w:cs="Times New Roman"/>
          <w:b/>
          <w:i/>
          <w:iCs/>
          <w:kern w:val="0"/>
          <w:sz w:val="22"/>
          <w:lang w:val="en-GB" w:eastAsia="ja-JP"/>
        </w:rPr>
        <w:t>in FG 52-1</w:t>
      </w:r>
      <w:r w:rsidR="00502812" w:rsidRPr="00502812">
        <w:rPr>
          <w:rFonts w:ascii="Times New Roman" w:eastAsia="MS Gothic" w:hAnsi="Times New Roman" w:cs="Times New Roman"/>
          <w:b/>
          <w:i/>
          <w:iCs/>
          <w:kern w:val="0"/>
          <w:sz w:val="22"/>
          <w:lang w:val="en-GB" w:eastAsia="ja-JP"/>
        </w:rPr>
        <w:t>.</w:t>
      </w:r>
    </w:p>
    <w:p w:rsidR="00DC4206" w:rsidRPr="00DC4206" w:rsidRDefault="00DC4206" w:rsidP="00DC4206">
      <w:pPr>
        <w:widowControl/>
        <w:spacing w:line="259" w:lineRule="auto"/>
        <w:rPr>
          <w:rFonts w:ascii="Times New Roman" w:eastAsia="宋体" w:hAnsi="Times New Roman" w:cs="Times New Roman"/>
          <w:b/>
          <w:kern w:val="0"/>
          <w:sz w:val="22"/>
          <w:u w:val="single"/>
        </w:rPr>
      </w:pPr>
    </w:p>
    <w:p w:rsidR="00DC4206" w:rsidRDefault="00DC4206" w:rsidP="00502812">
      <w:pPr>
        <w:widowControl/>
        <w:spacing w:after="120"/>
        <w:rPr>
          <w:rFonts w:ascii="Times New Roman" w:eastAsia="宋体" w:hAnsi="Times New Roman" w:cs="Times New Roman"/>
          <w:kern w:val="0"/>
          <w:sz w:val="22"/>
          <w:lang w:val="en-GB"/>
        </w:rPr>
      </w:pPr>
      <w:r w:rsidRPr="00DC4206">
        <w:rPr>
          <w:rFonts w:ascii="Times New Roman" w:eastAsia="宋体" w:hAnsi="Times New Roman" w:cs="Times New Roman"/>
          <w:kern w:val="0"/>
          <w:sz w:val="22"/>
          <w:lang w:val="en-GB"/>
        </w:rPr>
        <w:t>Prerequisite FG of FG 52-1a include FG 14-1. However, lte-CRS-PatternList3-r18 is not included in FG 14-1, so there is no need to include lte-CRS-PatternList3-r18.</w:t>
      </w:r>
    </w:p>
    <w:p w:rsidR="00502812" w:rsidRPr="00DC4206" w:rsidRDefault="00502812" w:rsidP="00502812">
      <w:pPr>
        <w:widowControl/>
        <w:spacing w:after="120"/>
        <w:rPr>
          <w:rFonts w:ascii="Times New Roman" w:eastAsia="宋体" w:hAnsi="Times New Roman" w:cs="Times New Roman"/>
          <w:kern w:val="0"/>
          <w:sz w:val="22"/>
          <w:lang w:val="en-GB"/>
        </w:rPr>
      </w:pPr>
    </w:p>
    <w:p w:rsidR="00DC4206" w:rsidRPr="00DC4206" w:rsidRDefault="00DC4206" w:rsidP="00DC4206">
      <w:pPr>
        <w:widowControl/>
        <w:spacing w:before="120" w:after="120"/>
        <w:rPr>
          <w:rFonts w:ascii="Times New Roman" w:eastAsia="宋体" w:hAnsi="Times New Roman" w:cs="Times New Roman"/>
          <w:b/>
          <w:bCs/>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3. </w:t>
      </w:r>
      <w:r w:rsidRPr="00DC4206">
        <w:rPr>
          <w:rFonts w:ascii="Times New Roman" w:eastAsia="宋体" w:hAnsi="Times New Roman" w:cs="Times New Roman"/>
          <w:b/>
          <w:i/>
          <w:iCs/>
          <w:kern w:val="0"/>
          <w:sz w:val="22"/>
          <w:lang w:val="en-GB"/>
        </w:rPr>
        <w:t xml:space="preserve">For the UE feature on FG 52-1a, </w:t>
      </w:r>
      <w:r w:rsidRPr="00DC4206">
        <w:rPr>
          <w:rFonts w:ascii="Times New Roman" w:eastAsia="宋体" w:hAnsi="Times New Roman" w:cs="Times New Roman"/>
          <w:b/>
          <w:bCs/>
          <w:i/>
          <w:iCs/>
          <w:kern w:val="0"/>
          <w:sz w:val="22"/>
          <w:lang w:val="en-GB" w:eastAsia="ja-JP"/>
        </w:rPr>
        <w:t xml:space="preserve">the FFS part </w:t>
      </w:r>
      <w:r w:rsidR="00120611">
        <w:rPr>
          <w:rFonts w:ascii="Times New Roman" w:eastAsia="宋体" w:hAnsi="Times New Roman" w:cs="Times New Roman"/>
          <w:b/>
          <w:bCs/>
          <w:i/>
          <w:iCs/>
          <w:kern w:val="0"/>
          <w:sz w:val="22"/>
          <w:lang w:val="en-GB" w:eastAsia="ja-JP"/>
        </w:rPr>
        <w:t>“</w:t>
      </w:r>
      <w:r w:rsidRPr="00DC4206">
        <w:rPr>
          <w:rFonts w:ascii="Times New Roman" w:eastAsia="宋体" w:hAnsi="Times New Roman" w:cs="Times New Roman"/>
          <w:b/>
          <w:bCs/>
          <w:i/>
          <w:iCs/>
          <w:kern w:val="0"/>
          <w:sz w:val="22"/>
          <w:lang w:val="en-GB" w:eastAsia="ja-JP"/>
        </w:rPr>
        <w:t>lte-CRS-PatternList</w:t>
      </w:r>
      <w:r w:rsidR="00CC0043">
        <w:rPr>
          <w:rFonts w:ascii="Times New Roman" w:eastAsia="宋体" w:hAnsi="Times New Roman" w:cs="Times New Roman"/>
          <w:b/>
          <w:bCs/>
          <w:i/>
          <w:iCs/>
          <w:kern w:val="0"/>
          <w:sz w:val="22"/>
          <w:lang w:val="en-GB" w:eastAsia="ja-JP"/>
        </w:rPr>
        <w:t>3</w:t>
      </w:r>
      <w:r w:rsidRPr="00DC4206">
        <w:rPr>
          <w:rFonts w:ascii="Times New Roman" w:eastAsia="宋体" w:hAnsi="Times New Roman" w:cs="Times New Roman"/>
          <w:b/>
          <w:bCs/>
          <w:i/>
          <w:iCs/>
          <w:kern w:val="0"/>
          <w:sz w:val="22"/>
          <w:lang w:val="en-GB" w:eastAsia="ja-JP"/>
        </w:rPr>
        <w:t>-r16”</w:t>
      </w:r>
      <w:r w:rsidRPr="00DC4206">
        <w:rPr>
          <w:rFonts w:ascii="Times New Roman" w:eastAsia="宋体" w:hAnsi="Times New Roman" w:cs="Times New Roman" w:hint="eastAsia"/>
          <w:b/>
          <w:bCs/>
          <w:i/>
          <w:iCs/>
          <w:kern w:val="0"/>
          <w:sz w:val="22"/>
          <w:lang w:val="en-GB"/>
        </w:rPr>
        <w:t xml:space="preserve"> </w:t>
      </w:r>
      <w:r w:rsidR="00493D03">
        <w:rPr>
          <w:rFonts w:ascii="Times New Roman" w:eastAsia="宋体" w:hAnsi="Times New Roman" w:cs="Times New Roman"/>
          <w:b/>
          <w:bCs/>
          <w:i/>
          <w:iCs/>
          <w:kern w:val="0"/>
          <w:sz w:val="22"/>
          <w:lang w:val="en-GB" w:eastAsia="ja-JP"/>
        </w:rPr>
        <w:t xml:space="preserve">in component </w:t>
      </w:r>
      <w:r w:rsidRPr="00DC4206">
        <w:rPr>
          <w:rFonts w:ascii="Times New Roman" w:eastAsia="宋体" w:hAnsi="Times New Roman" w:cs="Times New Roman"/>
          <w:b/>
          <w:bCs/>
          <w:i/>
          <w:iCs/>
          <w:kern w:val="0"/>
          <w:sz w:val="22"/>
          <w:lang w:val="en-GB" w:eastAsia="ja-JP"/>
        </w:rPr>
        <w:t xml:space="preserve">1 should be </w:t>
      </w:r>
      <w:r w:rsidR="00945249">
        <w:rPr>
          <w:rFonts w:ascii="Times New Roman" w:eastAsia="宋体" w:hAnsi="Times New Roman" w:cs="Times New Roman"/>
          <w:b/>
          <w:bCs/>
          <w:i/>
          <w:iCs/>
          <w:kern w:val="0"/>
          <w:sz w:val="22"/>
          <w:lang w:val="en-GB" w:eastAsia="ja-JP"/>
        </w:rPr>
        <w:t>removed</w:t>
      </w:r>
      <w:r w:rsidRPr="00DC4206">
        <w:rPr>
          <w:rFonts w:ascii="Times New Roman" w:eastAsia="宋体" w:hAnsi="Times New Roman" w:cs="Times New Roman"/>
          <w:b/>
          <w:bCs/>
          <w:i/>
          <w:iCs/>
          <w:kern w:val="0"/>
          <w:sz w:val="22"/>
          <w:lang w:val="en-GB" w:eastAsia="ja-JP"/>
        </w:rPr>
        <w:t>.</w:t>
      </w:r>
    </w:p>
    <w:p w:rsidR="00DC4206" w:rsidRPr="00DC4206" w:rsidRDefault="00DC4206" w:rsidP="00DC4206">
      <w:pPr>
        <w:widowControl/>
        <w:spacing w:after="120"/>
        <w:rPr>
          <w:rFonts w:ascii="Times New Roman" w:eastAsia="宋体" w:hAnsi="Times New Roman" w:cs="Times New Roman"/>
          <w:kern w:val="0"/>
          <w:sz w:val="22"/>
          <w:lang w:val="en-GB"/>
        </w:rPr>
      </w:pPr>
    </w:p>
    <w:p w:rsidR="00DC4206" w:rsidRPr="00DC4206" w:rsidRDefault="00DC4206" w:rsidP="00DC4206">
      <w:pPr>
        <w:widowControl/>
        <w:spacing w:after="120"/>
        <w:rPr>
          <w:rFonts w:ascii="Times New Roman" w:eastAsia="宋体" w:hAnsi="Times New Roman" w:cs="Times New Roman"/>
          <w:kern w:val="0"/>
          <w:sz w:val="22"/>
          <w:lang w:val="en-GB"/>
        </w:rPr>
      </w:pPr>
      <w:r w:rsidRPr="00DC4206">
        <w:rPr>
          <w:rFonts w:ascii="Times New Roman" w:eastAsia="宋体" w:hAnsi="Times New Roman" w:cs="Times New Roman"/>
          <w:kern w:val="0"/>
          <w:sz w:val="22"/>
          <w:lang w:val="en-GB"/>
        </w:rPr>
        <w:t xml:space="preserve">From the PDCCH decoding point of view, different PDCCH candidates in one search space associated with a CORESET which overlaps with multiple non-overlapping LTE CRS patterns. It is assumed that different LTE CRS patterns correspond to different number antenna ports. For example in Figure 1, PDCCH 1 overlap with LTE CRS pattern 1, PDCCH 2 overlap with LTE CRS pattern 2, but PDCCH 3 overlap with LTE CRS pattern 1 and pattern 2. It is assumed that </w:t>
      </w:r>
      <w:r w:rsidRPr="00DC4206">
        <w:rPr>
          <w:rFonts w:ascii="Times New Roman" w:eastAsia="MS Gothic" w:hAnsi="Times New Roman" w:cs="Times New Roman"/>
          <w:kern w:val="0"/>
          <w:sz w:val="22"/>
          <w:lang w:val="en-GB" w:eastAsia="ja-JP"/>
        </w:rPr>
        <w:t>LTE CRS pattern 1 corresponds to 2 port, while LTE CRS pattern 2 corresponds to 4 port.</w:t>
      </w:r>
      <w:r w:rsidRPr="00DC4206">
        <w:rPr>
          <w:rFonts w:ascii="Times New Roman" w:eastAsia="宋体" w:hAnsi="Times New Roman" w:cs="Times New Roman"/>
          <w:kern w:val="0"/>
          <w:sz w:val="22"/>
          <w:lang w:val="en-GB"/>
        </w:rPr>
        <w:t xml:space="preserve"> For symbol#1 in PDCCH 3, there are LTE CRS in some REGs, while there is no LTE CRS </w:t>
      </w:r>
      <w:r w:rsidRPr="00DC4206">
        <w:rPr>
          <w:rFonts w:ascii="Times New Roman" w:eastAsia="宋体" w:hAnsi="Times New Roman" w:cs="Times New Roman" w:hint="eastAsia"/>
          <w:kern w:val="0"/>
          <w:sz w:val="22"/>
          <w:lang w:val="en-GB"/>
        </w:rPr>
        <w:t>in</w:t>
      </w:r>
      <w:r w:rsidRPr="00DC4206">
        <w:rPr>
          <w:rFonts w:ascii="Times New Roman" w:eastAsia="宋体" w:hAnsi="Times New Roman" w:cs="Times New Roman"/>
          <w:kern w:val="0"/>
          <w:sz w:val="22"/>
          <w:lang w:val="en-GB"/>
        </w:rPr>
        <w:t xml:space="preserve"> </w:t>
      </w:r>
      <w:r w:rsidRPr="00DC4206">
        <w:rPr>
          <w:rFonts w:ascii="Times New Roman" w:eastAsia="宋体" w:hAnsi="Times New Roman" w:cs="Times New Roman" w:hint="eastAsia"/>
          <w:kern w:val="0"/>
          <w:sz w:val="22"/>
          <w:lang w:val="en-GB"/>
        </w:rPr>
        <w:t>other</w:t>
      </w:r>
      <w:r w:rsidRPr="00DC4206">
        <w:rPr>
          <w:rFonts w:ascii="Times New Roman" w:eastAsia="宋体" w:hAnsi="Times New Roman" w:cs="Times New Roman"/>
          <w:kern w:val="0"/>
          <w:sz w:val="22"/>
          <w:lang w:val="en-GB"/>
        </w:rPr>
        <w:t xml:space="preserve"> REGs. It is not clear whether symbol#1 is clean symbol or not. In addition, there are two clean symbol on PDCCH 1, while there is one clean symbol on PDCCH 2. Thus, t</w:t>
      </w:r>
      <w:r w:rsidRPr="00DC4206">
        <w:rPr>
          <w:rFonts w:ascii="Times New Roman" w:eastAsia="MS Gothic" w:hAnsi="Times New Roman" w:cs="Times New Roman"/>
          <w:kern w:val="0"/>
          <w:sz w:val="22"/>
          <w:lang w:val="en-GB" w:eastAsia="ja-JP"/>
        </w:rPr>
        <w:t>he de</w:t>
      </w:r>
      <w:r w:rsidRPr="00DC4206">
        <w:rPr>
          <w:rFonts w:ascii="Times New Roman" w:eastAsia="宋体" w:hAnsi="Times New Roman" w:cs="Times New Roman"/>
          <w:kern w:val="0"/>
          <w:sz w:val="22"/>
          <w:lang w:val="en-GB"/>
        </w:rPr>
        <w:t>finition of clean sym</w:t>
      </w:r>
      <w:r w:rsidR="00CC0043">
        <w:rPr>
          <w:rFonts w:ascii="Times New Roman" w:eastAsia="宋体" w:hAnsi="Times New Roman" w:cs="Times New Roman"/>
          <w:kern w:val="0"/>
          <w:sz w:val="22"/>
          <w:lang w:val="en-GB"/>
        </w:rPr>
        <w:t>b</w:t>
      </w:r>
      <w:r w:rsidRPr="00DC4206">
        <w:rPr>
          <w:rFonts w:ascii="Times New Roman" w:eastAsia="宋体" w:hAnsi="Times New Roman" w:cs="Times New Roman"/>
          <w:kern w:val="0"/>
          <w:sz w:val="22"/>
          <w:lang w:val="en-GB"/>
        </w:rPr>
        <w:t>ol should be clari</w:t>
      </w:r>
      <w:r w:rsidR="005B72F5">
        <w:rPr>
          <w:rFonts w:ascii="Times New Roman" w:eastAsia="宋体" w:hAnsi="Times New Roman" w:cs="Times New Roman"/>
          <w:kern w:val="0"/>
          <w:sz w:val="22"/>
          <w:lang w:val="en-GB"/>
        </w:rPr>
        <w:t>fie</w:t>
      </w:r>
      <w:r w:rsidRPr="00DC4206">
        <w:rPr>
          <w:rFonts w:ascii="Times New Roman" w:eastAsia="宋体" w:hAnsi="Times New Roman" w:cs="Times New Roman"/>
          <w:kern w:val="0"/>
          <w:sz w:val="22"/>
          <w:lang w:val="en-GB"/>
        </w:rPr>
        <w:t>d.</w:t>
      </w:r>
    </w:p>
    <w:p w:rsidR="00DC4206" w:rsidRPr="00DC4206" w:rsidRDefault="00DC4206" w:rsidP="00DC4206">
      <w:pPr>
        <w:widowControl/>
        <w:spacing w:after="120"/>
        <w:ind w:left="780"/>
        <w:rPr>
          <w:rFonts w:ascii="Times New Roman" w:eastAsia="MS Mincho" w:hAnsi="Times New Roman" w:cs="Batang"/>
          <w:kern w:val="0"/>
          <w:sz w:val="22"/>
          <w:lang w:eastAsia="ja-JP"/>
        </w:rPr>
      </w:pPr>
    </w:p>
    <w:p w:rsidR="00DC4206" w:rsidRPr="00DC4206" w:rsidRDefault="00DC4206" w:rsidP="00DC4206">
      <w:pPr>
        <w:spacing w:after="180"/>
        <w:jc w:val="center"/>
        <w:rPr>
          <w:rFonts w:ascii="Times New Roman" w:eastAsia="MS Mincho" w:hAnsi="Times New Roman" w:cs="Times New Roman"/>
          <w:kern w:val="0"/>
          <w:sz w:val="22"/>
          <w:lang w:val="en-GB" w:eastAsia="en-US"/>
        </w:rPr>
      </w:pPr>
      <w:r w:rsidRPr="00DC4206">
        <w:rPr>
          <w:rFonts w:ascii="Times New Roman" w:eastAsia="MS Mincho" w:hAnsi="Times New Roman" w:cs="Times New Roman"/>
          <w:kern w:val="0"/>
          <w:sz w:val="22"/>
          <w:lang w:val="en-GB" w:eastAsia="en-US"/>
        </w:rPr>
        <w:object w:dxaOrig="1056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25pt" o:ole="">
            <v:imagedata r:id="rId7" o:title=""/>
          </v:shape>
          <o:OLEObject Type="Embed" ProgID="Visio.Drawing.15" ShapeID="_x0000_i1025" DrawAspect="Content" ObjectID="_1753285294" r:id="rId8"/>
        </w:object>
      </w:r>
    </w:p>
    <w:p w:rsidR="00DC4206" w:rsidRPr="00DC4206" w:rsidRDefault="00DC4206" w:rsidP="00DC4206">
      <w:pPr>
        <w:spacing w:after="180"/>
        <w:jc w:val="center"/>
        <w:rPr>
          <w:rFonts w:ascii="Times New Roman" w:eastAsia="宋体" w:hAnsi="Times New Roman" w:cs="Times New Roman"/>
          <w:kern w:val="0"/>
          <w:sz w:val="22"/>
          <w:lang w:val="en-GB"/>
        </w:rPr>
      </w:pPr>
    </w:p>
    <w:p w:rsidR="00DC4206" w:rsidRPr="00DC4206" w:rsidRDefault="00DC4206" w:rsidP="00DC4206">
      <w:pPr>
        <w:spacing w:after="200"/>
        <w:jc w:val="center"/>
        <w:rPr>
          <w:rFonts w:ascii="Times New Roman" w:eastAsia="宋体" w:hAnsi="Times New Roman" w:cs="Times New Roman"/>
          <w:b/>
          <w:iCs/>
          <w:kern w:val="0"/>
          <w:sz w:val="20"/>
          <w:szCs w:val="20"/>
        </w:rPr>
      </w:pPr>
      <w:r w:rsidRPr="00DC4206">
        <w:rPr>
          <w:rFonts w:ascii="Times New Roman" w:eastAsia="Times New Roman" w:hAnsi="Times New Roman" w:cs="Times New Roman"/>
          <w:b/>
          <w:iCs/>
          <w:kern w:val="0"/>
          <w:sz w:val="20"/>
          <w:szCs w:val="20"/>
          <w:lang w:eastAsia="en-US"/>
        </w:rPr>
        <w:t>Figure 1. Example of PDCCH candidates overlaps with multiple LTE CRS patterns</w:t>
      </w:r>
    </w:p>
    <w:p w:rsidR="00DC4206" w:rsidRPr="00DC4206" w:rsidRDefault="00DC4206" w:rsidP="00DC4206">
      <w:pPr>
        <w:widowControl/>
        <w:spacing w:after="120"/>
        <w:ind w:left="780"/>
        <w:rPr>
          <w:rFonts w:ascii="Times New Roman" w:eastAsia="MS Mincho" w:hAnsi="Times New Roman" w:cs="Batang"/>
          <w:kern w:val="0"/>
          <w:sz w:val="22"/>
          <w:lang w:val="en-GB" w:eastAsia="ja-JP"/>
        </w:rPr>
      </w:pPr>
    </w:p>
    <w:p w:rsidR="00DC4206" w:rsidRPr="00DC4206" w:rsidRDefault="00DC4206" w:rsidP="00DC4206">
      <w:pPr>
        <w:widowControl/>
        <w:spacing w:before="120" w:after="120"/>
        <w:rPr>
          <w:rFonts w:ascii="Times New Roman" w:eastAsia="宋体"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lastRenderedPageBreak/>
        <w:t xml:space="preserve">Proposal 4. For FG 52-1a, </w:t>
      </w:r>
      <w:r w:rsidRPr="00DC4206">
        <w:rPr>
          <w:rFonts w:ascii="Times New Roman" w:eastAsia="宋体" w:hAnsi="Times New Roman" w:cs="Times New Roman"/>
          <w:b/>
          <w:i/>
          <w:iCs/>
          <w:kern w:val="0"/>
          <w:sz w:val="22"/>
          <w:lang w:val="en-GB"/>
        </w:rPr>
        <w:t xml:space="preserve">it should be clarified the definition of clean symbol in the case of PDCCH candidate overlap with multiple LTE CRS </w:t>
      </w:r>
      <w:r w:rsidRPr="00DC4206">
        <w:rPr>
          <w:rFonts w:ascii="Times New Roman" w:eastAsia="宋体" w:hAnsi="Times New Roman" w:cs="Times New Roman" w:hint="eastAsia"/>
          <w:b/>
          <w:i/>
          <w:iCs/>
          <w:kern w:val="0"/>
          <w:sz w:val="22"/>
          <w:lang w:val="en-GB"/>
        </w:rPr>
        <w:t>pattern</w:t>
      </w:r>
      <w:r w:rsidRPr="00DC4206">
        <w:rPr>
          <w:rFonts w:ascii="Times New Roman" w:eastAsia="宋体" w:hAnsi="Times New Roman" w:cs="Times New Roman"/>
          <w:b/>
          <w:i/>
          <w:iCs/>
          <w:kern w:val="0"/>
          <w:sz w:val="22"/>
          <w:lang w:val="en-GB"/>
        </w:rPr>
        <w:t xml:space="preserve">s and LTE CRS </w:t>
      </w:r>
      <w:r w:rsidRPr="00DC4206">
        <w:rPr>
          <w:rFonts w:ascii="Times New Roman" w:eastAsia="宋体" w:hAnsi="Times New Roman" w:cs="Times New Roman" w:hint="eastAsia"/>
          <w:b/>
          <w:i/>
          <w:iCs/>
          <w:kern w:val="0"/>
          <w:sz w:val="22"/>
          <w:lang w:val="en-GB"/>
        </w:rPr>
        <w:t>pattern</w:t>
      </w:r>
      <w:r w:rsidRPr="00DC4206">
        <w:rPr>
          <w:rFonts w:ascii="Times New Roman" w:eastAsia="宋体" w:hAnsi="Times New Roman" w:cs="Times New Roman"/>
          <w:b/>
          <w:i/>
          <w:iCs/>
          <w:kern w:val="0"/>
          <w:sz w:val="22"/>
          <w:lang w:val="en-GB"/>
        </w:rPr>
        <w:t xml:space="preserve"> corresponds different antenna ports.</w:t>
      </w:r>
    </w:p>
    <w:p w:rsidR="00DC4206" w:rsidRPr="00DC4206" w:rsidRDefault="00DC4206" w:rsidP="00DC4206">
      <w:pPr>
        <w:widowControl/>
        <w:jc w:val="left"/>
        <w:rPr>
          <w:rFonts w:ascii="Times" w:eastAsia="Batang" w:hAnsi="Times" w:cs="Times New Roman"/>
          <w:kern w:val="0"/>
          <w:sz w:val="22"/>
          <w:lang w:val="en-GB" w:eastAsia="x-none"/>
        </w:rPr>
      </w:pPr>
    </w:p>
    <w:p w:rsidR="00DC4206" w:rsidRPr="00CC0043" w:rsidRDefault="00DC4206" w:rsidP="00DC4206">
      <w:pPr>
        <w:widowControl/>
        <w:spacing w:after="120"/>
        <w:rPr>
          <w:rFonts w:ascii="Times New Roman" w:eastAsia="宋体" w:hAnsi="Times New Roman" w:cs="Times New Roman"/>
          <w:kern w:val="0"/>
          <w:sz w:val="22"/>
          <w:lang w:val="en-GB"/>
        </w:rPr>
      </w:pPr>
      <w:r w:rsidRPr="00CC0043">
        <w:rPr>
          <w:rFonts w:ascii="Times New Roman" w:eastAsia="宋体" w:hAnsi="Times New Roman" w:cs="Times New Roman"/>
          <w:kern w:val="0"/>
          <w:sz w:val="22"/>
        </w:rPr>
        <w:t>For</w:t>
      </w:r>
      <w:r w:rsidRPr="00CC0043">
        <w:rPr>
          <w:rFonts w:ascii="Times New Roman" w:eastAsia="MS Gothic" w:hAnsi="Times New Roman" w:cs="Times New Roman"/>
          <w:b/>
          <w:i/>
          <w:iCs/>
          <w:kern w:val="0"/>
          <w:sz w:val="22"/>
          <w:lang w:val="en-GB" w:eastAsia="ja-JP"/>
        </w:rPr>
        <w:t xml:space="preserve"> </w:t>
      </w:r>
      <w:r w:rsidR="00120611" w:rsidRPr="00CC0043">
        <w:rPr>
          <w:rFonts w:ascii="Times New Roman" w:eastAsia="宋体" w:hAnsi="Times New Roman" w:cs="Times New Roman"/>
          <w:kern w:val="0"/>
          <w:sz w:val="22"/>
        </w:rPr>
        <w:t xml:space="preserve">FG 52-1b, </w:t>
      </w:r>
      <w:r w:rsidR="00CC0043">
        <w:rPr>
          <w:rFonts w:ascii="Times New Roman" w:eastAsia="宋体" w:hAnsi="Times New Roman" w:cs="Times New Roman"/>
          <w:kern w:val="0"/>
          <w:sz w:val="22"/>
        </w:rPr>
        <w:t xml:space="preserve">the </w:t>
      </w:r>
      <w:r w:rsidRPr="00CC0043">
        <w:rPr>
          <w:rFonts w:ascii="Times New Roman" w:eastAsia="宋体" w:hAnsi="Times New Roman" w:cs="Times New Roman"/>
          <w:kern w:val="0"/>
          <w:sz w:val="22"/>
        </w:rPr>
        <w:t xml:space="preserve">search space </w:t>
      </w:r>
      <w:r w:rsidR="00120611" w:rsidRPr="00CC0043">
        <w:rPr>
          <w:rFonts w:ascii="Times New Roman" w:eastAsia="宋体" w:hAnsi="Times New Roman" w:cs="Times New Roman"/>
          <w:kern w:val="0"/>
          <w:sz w:val="22"/>
        </w:rPr>
        <w:t>should be restrict to Type-1 CSS with dedicated RRC configuration, Type-3 CSS, and/or USS</w:t>
      </w:r>
      <w:r w:rsidRPr="00CC0043">
        <w:rPr>
          <w:rFonts w:ascii="Times New Roman" w:eastAsia="宋体" w:hAnsi="Times New Roman" w:cs="Times New Roman"/>
          <w:kern w:val="0"/>
          <w:sz w:val="22"/>
        </w:rPr>
        <w:t xml:space="preserve">. Thus, </w:t>
      </w:r>
      <w:r w:rsidR="00120611" w:rsidRPr="00CC0043">
        <w:rPr>
          <w:rFonts w:ascii="Times New Roman" w:eastAsia="宋体" w:hAnsi="Times New Roman" w:cs="Times New Roman"/>
          <w:kern w:val="0"/>
          <w:sz w:val="22"/>
        </w:rPr>
        <w:t xml:space="preserve">the bracket in component 4 </w:t>
      </w:r>
      <w:r w:rsidRPr="00CC0043">
        <w:rPr>
          <w:rFonts w:ascii="Times New Roman" w:eastAsia="宋体" w:hAnsi="Times New Roman" w:cs="Times New Roman"/>
          <w:kern w:val="0"/>
          <w:sz w:val="22"/>
        </w:rPr>
        <w:t>should be removed</w:t>
      </w:r>
      <w:r w:rsidR="00120611" w:rsidRPr="00CC0043">
        <w:rPr>
          <w:rFonts w:ascii="Times New Roman" w:eastAsia="宋体" w:hAnsi="Times New Roman" w:cs="Times New Roman"/>
          <w:kern w:val="0"/>
          <w:sz w:val="22"/>
        </w:rPr>
        <w:t xml:space="preserve">. </w:t>
      </w:r>
      <w:r w:rsidR="00CC0043">
        <w:rPr>
          <w:rFonts w:ascii="Times New Roman" w:eastAsia="宋体" w:hAnsi="Times New Roman" w:cs="Times New Roman"/>
          <w:kern w:val="0"/>
          <w:sz w:val="22"/>
        </w:rPr>
        <w:t xml:space="preserve">We also support </w:t>
      </w:r>
      <w:proofErr w:type="spellStart"/>
      <w:r w:rsidR="00CC0043">
        <w:rPr>
          <w:rFonts w:ascii="Times New Roman" w:eastAsia="宋体" w:hAnsi="Times New Roman" w:cs="Times New Roman"/>
          <w:kern w:val="0"/>
          <w:sz w:val="22"/>
        </w:rPr>
        <w:t>eDSS</w:t>
      </w:r>
      <w:proofErr w:type="spellEnd"/>
      <w:r w:rsidR="00CC0043">
        <w:rPr>
          <w:rFonts w:ascii="Times New Roman" w:eastAsia="宋体" w:hAnsi="Times New Roman" w:cs="Times New Roman"/>
          <w:kern w:val="0"/>
          <w:sz w:val="22"/>
        </w:rPr>
        <w:t xml:space="preserve"> for USS </w:t>
      </w:r>
      <w:r w:rsidR="00CC0043">
        <w:rPr>
          <w:rFonts w:ascii="Times New Roman" w:eastAsia="宋体" w:hAnsi="Times New Roman" w:cs="Times New Roman" w:hint="eastAsia"/>
          <w:kern w:val="0"/>
          <w:sz w:val="22"/>
        </w:rPr>
        <w:t>only</w:t>
      </w:r>
      <w:r w:rsidR="00CC0043">
        <w:rPr>
          <w:rFonts w:ascii="Times New Roman" w:eastAsia="宋体" w:hAnsi="Times New Roman" w:cs="Times New Roman"/>
          <w:kern w:val="0"/>
          <w:sz w:val="22"/>
        </w:rPr>
        <w:t xml:space="preserve">. </w:t>
      </w:r>
      <w:r w:rsidR="00CC0043">
        <w:rPr>
          <w:rFonts w:ascii="Times New Roman" w:eastAsia="MS Mincho" w:hAnsi="Times New Roman" w:cs="Times New Roman"/>
          <w:kern w:val="0"/>
          <w:sz w:val="22"/>
          <w:lang w:eastAsia="ja-JP"/>
        </w:rPr>
        <w:t>And r</w:t>
      </w:r>
      <w:r w:rsidRPr="00CC0043">
        <w:rPr>
          <w:rFonts w:ascii="Times New Roman" w:eastAsia="MS Mincho" w:hAnsi="Times New Roman" w:cs="Times New Roman"/>
          <w:kern w:val="0"/>
          <w:sz w:val="22"/>
          <w:lang w:eastAsia="ja-JP"/>
        </w:rPr>
        <w:t>eporting type of FG 52-1b is per band for FR1 only.</w:t>
      </w:r>
    </w:p>
    <w:p w:rsidR="00DC4206" w:rsidRPr="00DC4206" w:rsidRDefault="00DC4206" w:rsidP="00DC4206">
      <w:pPr>
        <w:widowControl/>
        <w:jc w:val="left"/>
        <w:rPr>
          <w:rFonts w:ascii="Times New Roman" w:eastAsia="MS Mincho" w:hAnsi="Times New Roman" w:cs="Batang"/>
          <w:kern w:val="0"/>
          <w:sz w:val="22"/>
          <w:lang w:eastAsia="ja-JP"/>
        </w:rPr>
      </w:pPr>
    </w:p>
    <w:p w:rsidR="00DC4206" w:rsidRPr="00DC4206" w:rsidRDefault="00DC4206" w:rsidP="00DC4206">
      <w:pPr>
        <w:widowControl/>
        <w:spacing w:before="120" w:after="120"/>
        <w:rPr>
          <w:rFonts w:ascii="Times New Roman" w:eastAsia="宋体"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5. </w:t>
      </w:r>
      <w:r w:rsidRPr="00DC4206">
        <w:rPr>
          <w:rFonts w:ascii="Times New Roman" w:eastAsia="宋体" w:hAnsi="Times New Roman" w:cs="Times New Roman"/>
          <w:b/>
          <w:i/>
          <w:iCs/>
          <w:kern w:val="0"/>
          <w:sz w:val="22"/>
          <w:lang w:val="en-GB"/>
        </w:rPr>
        <w:t xml:space="preserve">For the UE feature on FG 52-1b, the following </w:t>
      </w:r>
      <w:r w:rsidRPr="00DC4206">
        <w:rPr>
          <w:rFonts w:ascii="Times New Roman" w:eastAsia="宋体" w:hAnsi="Times New Roman" w:cs="Times New Roman"/>
          <w:b/>
          <w:i/>
          <w:iCs/>
          <w:kern w:val="0"/>
          <w:sz w:val="22"/>
          <w:lang w:val="en-GB" w:eastAsia="ja-JP"/>
        </w:rPr>
        <w:t>aspects should be considered</w:t>
      </w:r>
    </w:p>
    <w:p w:rsidR="00DC4206" w:rsidRPr="00DC4206" w:rsidRDefault="00120611" w:rsidP="00DC4206">
      <w:pPr>
        <w:widowControl/>
        <w:numPr>
          <w:ilvl w:val="1"/>
          <w:numId w:val="9"/>
        </w:numPr>
        <w:autoSpaceDE w:val="0"/>
        <w:autoSpaceDN w:val="0"/>
        <w:adjustRightInd w:val="0"/>
        <w:snapToGrid w:val="0"/>
        <w:spacing w:before="120" w:after="120"/>
        <w:jc w:val="left"/>
        <w:rPr>
          <w:rFonts w:ascii="Times New Roman" w:eastAsia="宋体" w:hAnsi="Times New Roman" w:cs="Times New Roman"/>
          <w:b/>
          <w:bCs/>
          <w:i/>
          <w:iCs/>
          <w:kern w:val="0"/>
          <w:sz w:val="22"/>
          <w:lang w:val="en-GB" w:eastAsia="ja-JP"/>
        </w:rPr>
      </w:pPr>
      <w:r>
        <w:rPr>
          <w:rFonts w:ascii="Times New Roman" w:eastAsia="宋体" w:hAnsi="Times New Roman" w:cs="Times New Roman"/>
          <w:b/>
          <w:bCs/>
          <w:i/>
          <w:iCs/>
          <w:kern w:val="0"/>
          <w:sz w:val="22"/>
          <w:lang w:val="en-GB" w:eastAsia="ja-JP"/>
        </w:rPr>
        <w:t>The bracket in</w:t>
      </w:r>
      <w:r w:rsidR="00DC4206" w:rsidRPr="00DC4206">
        <w:rPr>
          <w:rFonts w:ascii="Times New Roman" w:eastAsia="宋体" w:hAnsi="Times New Roman" w:cs="Times New Roman"/>
          <w:b/>
          <w:bCs/>
          <w:i/>
          <w:iCs/>
          <w:kern w:val="0"/>
          <w:sz w:val="22"/>
          <w:lang w:val="en-GB" w:eastAsia="ja-JP"/>
        </w:rPr>
        <w:t xml:space="preserve"> ‘[Type-1 CSS with dedicated RRC configuration, Type-3 CSS, and/or]’ </w:t>
      </w:r>
      <w:r>
        <w:rPr>
          <w:rFonts w:ascii="Times New Roman" w:eastAsia="宋体" w:hAnsi="Times New Roman" w:cs="Times New Roman"/>
          <w:b/>
          <w:bCs/>
          <w:i/>
          <w:iCs/>
          <w:kern w:val="0"/>
          <w:sz w:val="22"/>
          <w:lang w:val="en-GB" w:eastAsia="ja-JP"/>
        </w:rPr>
        <w:t xml:space="preserve">should be  removed </w:t>
      </w:r>
    </w:p>
    <w:p w:rsidR="00DC4206" w:rsidRPr="00DC4206" w:rsidRDefault="00DC4206" w:rsidP="00DC4206">
      <w:pPr>
        <w:widowControl/>
        <w:numPr>
          <w:ilvl w:val="1"/>
          <w:numId w:val="9"/>
        </w:numPr>
        <w:autoSpaceDE w:val="0"/>
        <w:autoSpaceDN w:val="0"/>
        <w:adjustRightInd w:val="0"/>
        <w:snapToGrid w:val="0"/>
        <w:spacing w:before="120" w:after="120"/>
        <w:jc w:val="left"/>
        <w:rPr>
          <w:rFonts w:ascii="Times New Roman" w:eastAsia="宋体" w:hAnsi="Times New Roman" w:cs="Times New Roman"/>
          <w:b/>
          <w:bCs/>
          <w:i/>
          <w:iCs/>
          <w:kern w:val="0"/>
          <w:sz w:val="22"/>
          <w:lang w:val="en-GB" w:eastAsia="ja-JP"/>
        </w:rPr>
      </w:pPr>
      <w:r w:rsidRPr="00DC4206">
        <w:rPr>
          <w:rFonts w:ascii="Times New Roman" w:eastAsia="宋体" w:hAnsi="Times New Roman" w:cs="Times New Roman"/>
          <w:b/>
          <w:bCs/>
          <w:i/>
          <w:iCs/>
          <w:kern w:val="0"/>
          <w:sz w:val="22"/>
          <w:lang w:val="en-GB" w:eastAsia="ja-JP"/>
        </w:rPr>
        <w:t>Reporting type of FG 52-1b is per band for FR1 only</w:t>
      </w:r>
    </w:p>
    <w:p w:rsidR="00DC4206" w:rsidRPr="00DC4206" w:rsidRDefault="00DC4206" w:rsidP="00DC4206">
      <w:pPr>
        <w:widowControl/>
        <w:autoSpaceDE w:val="0"/>
        <w:autoSpaceDN w:val="0"/>
        <w:adjustRightInd w:val="0"/>
        <w:snapToGrid w:val="0"/>
        <w:spacing w:after="120"/>
        <w:rPr>
          <w:rFonts w:ascii="Times New Roman" w:eastAsia="宋体" w:hAnsi="Times New Roman" w:cs="Times New Roman"/>
          <w:kern w:val="0"/>
          <w:sz w:val="22"/>
          <w:lang w:val="en-GB"/>
        </w:rPr>
      </w:pPr>
    </w:p>
    <w:p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eastAsia="宋体" w:hAnsi="Times New Roman" w:cs="Times New Roman"/>
          <w:b/>
          <w:kern w:val="0"/>
          <w:sz w:val="28"/>
          <w:szCs w:val="28"/>
          <w:lang w:val="en-GB"/>
        </w:rPr>
      </w:pPr>
      <w:r w:rsidRPr="00DC4206">
        <w:rPr>
          <w:rFonts w:ascii="Times New Roman" w:eastAsia="宋体" w:hAnsi="Times New Roman" w:cs="Times New Roman"/>
          <w:b/>
          <w:kern w:val="0"/>
          <w:sz w:val="28"/>
          <w:szCs w:val="28"/>
          <w:lang w:val="en-GB"/>
        </w:rPr>
        <w:t>3   Conclusion</w:t>
      </w:r>
    </w:p>
    <w:p w:rsidR="00DC4206" w:rsidRDefault="00DC4206" w:rsidP="00DC4206">
      <w:pPr>
        <w:widowControl/>
        <w:textAlignment w:val="center"/>
        <w:rPr>
          <w:rFonts w:ascii="Times New Roman" w:eastAsia="MS Gothic" w:hAnsi="Times New Roman" w:cs="Times New Roman"/>
          <w:kern w:val="0"/>
          <w:sz w:val="24"/>
          <w:szCs w:val="20"/>
          <w:lang w:val="en-GB" w:eastAsia="ja-JP"/>
        </w:rPr>
      </w:pPr>
      <w:r w:rsidRPr="00DC4206">
        <w:rPr>
          <w:rFonts w:ascii="Times New Roman" w:eastAsia="MS Gothic" w:hAnsi="Times New Roman" w:cs="Times New Roman" w:hint="eastAsia"/>
          <w:kern w:val="0"/>
          <w:sz w:val="24"/>
          <w:szCs w:val="20"/>
          <w:lang w:val="en-GB" w:eastAsia="ja-JP"/>
        </w:rPr>
        <w:t>I</w:t>
      </w:r>
      <w:r w:rsidRPr="00DC4206">
        <w:rPr>
          <w:rFonts w:ascii="Times New Roman" w:eastAsia="MS Gothic" w:hAnsi="Times New Roman" w:cs="Times New Roman"/>
          <w:kern w:val="0"/>
          <w:sz w:val="24"/>
          <w:szCs w:val="20"/>
          <w:lang w:val="en-GB" w:eastAsia="ja-JP"/>
        </w:rPr>
        <w:t>n this contribution, we have the following proposals.</w:t>
      </w:r>
    </w:p>
    <w:p w:rsidR="00493D03" w:rsidRDefault="00493D03" w:rsidP="00DC4206">
      <w:pPr>
        <w:widowControl/>
        <w:textAlignment w:val="center"/>
        <w:rPr>
          <w:rFonts w:ascii="Times New Roman" w:eastAsia="MS Gothic" w:hAnsi="Times New Roman" w:cs="Times New Roman"/>
          <w:kern w:val="0"/>
          <w:sz w:val="24"/>
          <w:szCs w:val="20"/>
          <w:lang w:val="en-GB" w:eastAsia="ja-JP"/>
        </w:rPr>
      </w:pPr>
    </w:p>
    <w:p w:rsidR="00493D03" w:rsidRPr="00493D03" w:rsidRDefault="00493D03" w:rsidP="00493D03">
      <w:pPr>
        <w:widowControl/>
        <w:autoSpaceDE w:val="0"/>
        <w:autoSpaceDN w:val="0"/>
        <w:adjustRightInd w:val="0"/>
        <w:snapToGrid w:val="0"/>
        <w:spacing w:before="120" w:after="120"/>
        <w:rPr>
          <w:rFonts w:ascii="Times New Roman" w:eastAsia="MS Gothic" w:hAnsi="Times New Roman" w:cs="Times New Roman"/>
          <w:b/>
          <w:i/>
          <w:iCs/>
          <w:kern w:val="0"/>
          <w:sz w:val="22"/>
          <w:lang w:val="en-GB" w:eastAsia="ja-JP"/>
        </w:rPr>
      </w:pPr>
      <w:r w:rsidRPr="00493D03">
        <w:rPr>
          <w:rFonts w:ascii="Times New Roman" w:eastAsia="MS Gothic" w:hAnsi="Times New Roman" w:cs="Times New Roman" w:hint="eastAsia"/>
          <w:b/>
          <w:i/>
          <w:iCs/>
          <w:kern w:val="0"/>
          <w:sz w:val="22"/>
          <w:lang w:val="en-GB" w:eastAsia="ja-JP"/>
        </w:rPr>
        <w:t>P</w:t>
      </w:r>
      <w:r w:rsidRPr="00493D03">
        <w:rPr>
          <w:rFonts w:ascii="Times New Roman" w:eastAsia="MS Gothic" w:hAnsi="Times New Roman" w:cs="Times New Roman"/>
          <w:b/>
          <w:i/>
          <w:iCs/>
          <w:kern w:val="0"/>
          <w:sz w:val="22"/>
          <w:lang w:val="en-GB" w:eastAsia="ja-JP"/>
        </w:rPr>
        <w:t>roposal 1. It is clarified that RAN1 only support value b) in component 2 if RAN4 performance requirements for value b) are not defined.</w:t>
      </w:r>
    </w:p>
    <w:p w:rsidR="00493D03" w:rsidRPr="00DC4206" w:rsidRDefault="00493D03" w:rsidP="00493D03">
      <w:pPr>
        <w:widowControl/>
        <w:autoSpaceDE w:val="0"/>
        <w:autoSpaceDN w:val="0"/>
        <w:adjustRightInd w:val="0"/>
        <w:snapToGrid w:val="0"/>
        <w:spacing w:before="120" w:after="120"/>
        <w:rPr>
          <w:rFonts w:ascii="Times New Roman" w:eastAsia="MS Gothic"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2. </w:t>
      </w:r>
      <w:r w:rsidRPr="00493D03">
        <w:rPr>
          <w:rFonts w:ascii="Times New Roman" w:eastAsia="MS Gothic" w:hAnsi="Times New Roman" w:cs="Times New Roman"/>
          <w:b/>
          <w:i/>
          <w:iCs/>
          <w:kern w:val="0"/>
          <w:sz w:val="22"/>
          <w:lang w:val="en-GB" w:eastAsia="ja-JP"/>
        </w:rPr>
        <w:t>Confirm</w:t>
      </w:r>
      <w:r w:rsidRPr="00DC4206">
        <w:rPr>
          <w:rFonts w:ascii="Times New Roman" w:eastAsia="MS Gothic" w:hAnsi="Times New Roman" w:cs="Times New Roman"/>
          <w:b/>
          <w:i/>
          <w:iCs/>
          <w:kern w:val="0"/>
          <w:sz w:val="22"/>
          <w:lang w:val="en-GB" w:eastAsia="ja-JP"/>
        </w:rPr>
        <w:t xml:space="preserve"> </w:t>
      </w:r>
      <w:r w:rsidRPr="00493D03">
        <w:rPr>
          <w:rFonts w:ascii="Times New Roman" w:eastAsia="MS Gothic" w:hAnsi="Times New Roman" w:cs="Times New Roman"/>
          <w:b/>
          <w:i/>
          <w:iCs/>
          <w:kern w:val="0"/>
          <w:sz w:val="22"/>
          <w:lang w:val="en-GB" w:eastAsia="ja-JP"/>
        </w:rPr>
        <w:t>the FFS part</w:t>
      </w:r>
      <w:r w:rsidRPr="00DC4206">
        <w:rPr>
          <w:rFonts w:ascii="Times New Roman" w:eastAsia="MS Gothic" w:hAnsi="Times New Roman" w:cs="Times New Roman"/>
          <w:b/>
          <w:i/>
          <w:iCs/>
          <w:kern w:val="0"/>
          <w:sz w:val="22"/>
          <w:lang w:val="en-GB" w:eastAsia="ja-JP"/>
        </w:rPr>
        <w:t xml:space="preserve"> </w:t>
      </w:r>
      <w:r w:rsidRPr="00493D03">
        <w:rPr>
          <w:rFonts w:ascii="Times New Roman" w:eastAsia="MS Gothic" w:hAnsi="Times New Roman" w:cs="Times New Roman"/>
          <w:b/>
          <w:i/>
          <w:iCs/>
          <w:kern w:val="0"/>
          <w:sz w:val="22"/>
          <w:lang w:val="en-GB" w:eastAsia="ja-JP"/>
        </w:rPr>
        <w:t xml:space="preserve">of component 4 </w:t>
      </w:r>
      <w:r w:rsidRPr="00DC4206">
        <w:rPr>
          <w:rFonts w:ascii="Times New Roman" w:eastAsia="MS Gothic" w:hAnsi="Times New Roman" w:cs="Times New Roman"/>
          <w:b/>
          <w:i/>
          <w:iCs/>
          <w:kern w:val="0"/>
          <w:sz w:val="22"/>
          <w:lang w:val="en-GB" w:eastAsia="ja-JP"/>
        </w:rPr>
        <w:t>in FG 52-1</w:t>
      </w:r>
      <w:r w:rsidRPr="00493D03">
        <w:rPr>
          <w:rFonts w:ascii="Times New Roman" w:eastAsia="MS Gothic" w:hAnsi="Times New Roman" w:cs="Times New Roman"/>
          <w:b/>
          <w:i/>
          <w:iCs/>
          <w:kern w:val="0"/>
          <w:sz w:val="22"/>
          <w:lang w:val="en-GB" w:eastAsia="ja-JP"/>
        </w:rPr>
        <w:t>.</w:t>
      </w:r>
    </w:p>
    <w:p w:rsidR="00493D03" w:rsidRPr="00DC4206" w:rsidRDefault="00493D03" w:rsidP="00493D03">
      <w:pPr>
        <w:widowControl/>
        <w:spacing w:before="120" w:after="120"/>
        <w:rPr>
          <w:rFonts w:ascii="Times New Roman" w:eastAsia="宋体" w:hAnsi="Times New Roman" w:cs="Times New Roman"/>
          <w:b/>
          <w:bCs/>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3. </w:t>
      </w:r>
      <w:r w:rsidRPr="00DC4206">
        <w:rPr>
          <w:rFonts w:ascii="Times New Roman" w:eastAsia="宋体" w:hAnsi="Times New Roman" w:cs="Times New Roman"/>
          <w:b/>
          <w:i/>
          <w:iCs/>
          <w:kern w:val="0"/>
          <w:sz w:val="22"/>
          <w:lang w:val="en-GB"/>
        </w:rPr>
        <w:t xml:space="preserve">For the UE feature on FG 52-1a, </w:t>
      </w:r>
      <w:r w:rsidRPr="00DC4206">
        <w:rPr>
          <w:rFonts w:ascii="Times New Roman" w:eastAsia="宋体" w:hAnsi="Times New Roman" w:cs="Times New Roman"/>
          <w:b/>
          <w:bCs/>
          <w:i/>
          <w:iCs/>
          <w:kern w:val="0"/>
          <w:sz w:val="22"/>
          <w:lang w:val="en-GB" w:eastAsia="ja-JP"/>
        </w:rPr>
        <w:t xml:space="preserve">the FFS part </w:t>
      </w:r>
      <w:r>
        <w:rPr>
          <w:rFonts w:ascii="Times New Roman" w:eastAsia="宋体" w:hAnsi="Times New Roman" w:cs="Times New Roman"/>
          <w:b/>
          <w:bCs/>
          <w:i/>
          <w:iCs/>
          <w:kern w:val="0"/>
          <w:sz w:val="22"/>
          <w:lang w:val="en-GB" w:eastAsia="ja-JP"/>
        </w:rPr>
        <w:t>“</w:t>
      </w:r>
      <w:r w:rsidRPr="00DC4206">
        <w:rPr>
          <w:rFonts w:ascii="Times New Roman" w:eastAsia="宋体" w:hAnsi="Times New Roman" w:cs="Times New Roman"/>
          <w:b/>
          <w:bCs/>
          <w:i/>
          <w:iCs/>
          <w:kern w:val="0"/>
          <w:sz w:val="22"/>
          <w:lang w:val="en-GB" w:eastAsia="ja-JP"/>
        </w:rPr>
        <w:t>lte-CRS-PatternList</w:t>
      </w:r>
      <w:r w:rsidR="00CC0043">
        <w:rPr>
          <w:rFonts w:ascii="Times New Roman" w:eastAsia="宋体" w:hAnsi="Times New Roman" w:cs="Times New Roman"/>
          <w:b/>
          <w:bCs/>
          <w:i/>
          <w:iCs/>
          <w:kern w:val="0"/>
          <w:sz w:val="22"/>
          <w:lang w:val="en-GB" w:eastAsia="ja-JP"/>
        </w:rPr>
        <w:t>3</w:t>
      </w:r>
      <w:r w:rsidRPr="00DC4206">
        <w:rPr>
          <w:rFonts w:ascii="Times New Roman" w:eastAsia="宋体" w:hAnsi="Times New Roman" w:cs="Times New Roman"/>
          <w:b/>
          <w:bCs/>
          <w:i/>
          <w:iCs/>
          <w:kern w:val="0"/>
          <w:sz w:val="22"/>
          <w:lang w:val="en-GB" w:eastAsia="ja-JP"/>
        </w:rPr>
        <w:t>-r16”</w:t>
      </w:r>
      <w:r w:rsidRPr="00DC4206">
        <w:rPr>
          <w:rFonts w:ascii="Times New Roman" w:eastAsia="宋体" w:hAnsi="Times New Roman" w:cs="Times New Roman" w:hint="eastAsia"/>
          <w:b/>
          <w:bCs/>
          <w:i/>
          <w:iCs/>
          <w:kern w:val="0"/>
          <w:sz w:val="22"/>
          <w:lang w:val="en-GB"/>
        </w:rPr>
        <w:t xml:space="preserve"> </w:t>
      </w:r>
      <w:r>
        <w:rPr>
          <w:rFonts w:ascii="Times New Roman" w:eastAsia="宋体" w:hAnsi="Times New Roman" w:cs="Times New Roman"/>
          <w:b/>
          <w:bCs/>
          <w:i/>
          <w:iCs/>
          <w:kern w:val="0"/>
          <w:sz w:val="22"/>
          <w:lang w:val="en-GB" w:eastAsia="ja-JP"/>
        </w:rPr>
        <w:t xml:space="preserve">in component </w:t>
      </w:r>
      <w:r w:rsidRPr="00DC4206">
        <w:rPr>
          <w:rFonts w:ascii="Times New Roman" w:eastAsia="宋体" w:hAnsi="Times New Roman" w:cs="Times New Roman"/>
          <w:b/>
          <w:bCs/>
          <w:i/>
          <w:iCs/>
          <w:kern w:val="0"/>
          <w:sz w:val="22"/>
          <w:lang w:val="en-GB" w:eastAsia="ja-JP"/>
        </w:rPr>
        <w:t>1 should be deleted.</w:t>
      </w:r>
    </w:p>
    <w:p w:rsidR="00493D03" w:rsidRPr="00DC4206" w:rsidRDefault="00493D03" w:rsidP="00493D03">
      <w:pPr>
        <w:widowControl/>
        <w:spacing w:before="120" w:after="120"/>
        <w:rPr>
          <w:rFonts w:ascii="Times New Roman" w:eastAsia="宋体"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4. For FG 52-1a, </w:t>
      </w:r>
      <w:r w:rsidRPr="00DC4206">
        <w:rPr>
          <w:rFonts w:ascii="Times New Roman" w:eastAsia="宋体" w:hAnsi="Times New Roman" w:cs="Times New Roman"/>
          <w:b/>
          <w:i/>
          <w:iCs/>
          <w:kern w:val="0"/>
          <w:sz w:val="22"/>
          <w:lang w:val="en-GB"/>
        </w:rPr>
        <w:t xml:space="preserve">it should be clarified the definition of clean symbol in the case of PDCCH candidate overlap with multiple LTE CRS </w:t>
      </w:r>
      <w:r w:rsidRPr="00DC4206">
        <w:rPr>
          <w:rFonts w:ascii="Times New Roman" w:eastAsia="宋体" w:hAnsi="Times New Roman" w:cs="Times New Roman" w:hint="eastAsia"/>
          <w:b/>
          <w:i/>
          <w:iCs/>
          <w:kern w:val="0"/>
          <w:sz w:val="22"/>
          <w:lang w:val="en-GB"/>
        </w:rPr>
        <w:t>pattern</w:t>
      </w:r>
      <w:r w:rsidRPr="00DC4206">
        <w:rPr>
          <w:rFonts w:ascii="Times New Roman" w:eastAsia="宋体" w:hAnsi="Times New Roman" w:cs="Times New Roman"/>
          <w:b/>
          <w:i/>
          <w:iCs/>
          <w:kern w:val="0"/>
          <w:sz w:val="22"/>
          <w:lang w:val="en-GB"/>
        </w:rPr>
        <w:t xml:space="preserve">s and LTE CRS </w:t>
      </w:r>
      <w:r w:rsidRPr="00DC4206">
        <w:rPr>
          <w:rFonts w:ascii="Times New Roman" w:eastAsia="宋体" w:hAnsi="Times New Roman" w:cs="Times New Roman" w:hint="eastAsia"/>
          <w:b/>
          <w:i/>
          <w:iCs/>
          <w:kern w:val="0"/>
          <w:sz w:val="22"/>
          <w:lang w:val="en-GB"/>
        </w:rPr>
        <w:t>pattern</w:t>
      </w:r>
      <w:r w:rsidRPr="00DC4206">
        <w:rPr>
          <w:rFonts w:ascii="Times New Roman" w:eastAsia="宋体" w:hAnsi="Times New Roman" w:cs="Times New Roman"/>
          <w:b/>
          <w:i/>
          <w:iCs/>
          <w:kern w:val="0"/>
          <w:sz w:val="22"/>
          <w:lang w:val="en-GB"/>
        </w:rPr>
        <w:t xml:space="preserve"> corresponds different antenna ports.</w:t>
      </w:r>
    </w:p>
    <w:p w:rsidR="00493D03" w:rsidRPr="00DC4206" w:rsidRDefault="00493D03" w:rsidP="00493D03">
      <w:pPr>
        <w:widowControl/>
        <w:spacing w:before="120" w:after="120"/>
        <w:rPr>
          <w:rFonts w:ascii="Times New Roman" w:eastAsia="宋体" w:hAnsi="Times New Roman" w:cs="Times New Roman"/>
          <w:b/>
          <w:i/>
          <w:iCs/>
          <w:kern w:val="0"/>
          <w:sz w:val="22"/>
          <w:lang w:val="en-GB" w:eastAsia="ja-JP"/>
        </w:rPr>
      </w:pPr>
      <w:r w:rsidRPr="00DC4206">
        <w:rPr>
          <w:rFonts w:ascii="Times New Roman" w:eastAsia="MS Gothic" w:hAnsi="Times New Roman" w:cs="Times New Roman"/>
          <w:b/>
          <w:i/>
          <w:iCs/>
          <w:kern w:val="0"/>
          <w:sz w:val="22"/>
          <w:lang w:val="en-GB" w:eastAsia="ja-JP"/>
        </w:rPr>
        <w:t xml:space="preserve">Proposal 5. </w:t>
      </w:r>
      <w:r w:rsidRPr="00DC4206">
        <w:rPr>
          <w:rFonts w:ascii="Times New Roman" w:eastAsia="宋体" w:hAnsi="Times New Roman" w:cs="Times New Roman"/>
          <w:b/>
          <w:i/>
          <w:iCs/>
          <w:kern w:val="0"/>
          <w:sz w:val="22"/>
          <w:lang w:val="en-GB"/>
        </w:rPr>
        <w:t xml:space="preserve">For the UE feature on FG 52-1b, the following </w:t>
      </w:r>
      <w:r w:rsidRPr="00DC4206">
        <w:rPr>
          <w:rFonts w:ascii="Times New Roman" w:eastAsia="宋体" w:hAnsi="Times New Roman" w:cs="Times New Roman"/>
          <w:b/>
          <w:i/>
          <w:iCs/>
          <w:kern w:val="0"/>
          <w:sz w:val="22"/>
          <w:lang w:val="en-GB" w:eastAsia="ja-JP"/>
        </w:rPr>
        <w:t>aspects should be considered</w:t>
      </w:r>
    </w:p>
    <w:p w:rsidR="00493D03" w:rsidRPr="00DC4206" w:rsidRDefault="00493D03" w:rsidP="00493D03">
      <w:pPr>
        <w:widowControl/>
        <w:numPr>
          <w:ilvl w:val="1"/>
          <w:numId w:val="9"/>
        </w:numPr>
        <w:autoSpaceDE w:val="0"/>
        <w:autoSpaceDN w:val="0"/>
        <w:adjustRightInd w:val="0"/>
        <w:snapToGrid w:val="0"/>
        <w:spacing w:before="120" w:after="120"/>
        <w:jc w:val="left"/>
        <w:rPr>
          <w:rFonts w:ascii="Times New Roman" w:eastAsia="宋体" w:hAnsi="Times New Roman" w:cs="Times New Roman"/>
          <w:b/>
          <w:bCs/>
          <w:i/>
          <w:iCs/>
          <w:kern w:val="0"/>
          <w:sz w:val="22"/>
          <w:lang w:val="en-GB" w:eastAsia="ja-JP"/>
        </w:rPr>
      </w:pPr>
      <w:r>
        <w:rPr>
          <w:rFonts w:ascii="Times New Roman" w:eastAsia="宋体" w:hAnsi="Times New Roman" w:cs="Times New Roman"/>
          <w:b/>
          <w:bCs/>
          <w:i/>
          <w:iCs/>
          <w:kern w:val="0"/>
          <w:sz w:val="22"/>
          <w:lang w:val="en-GB" w:eastAsia="ja-JP"/>
        </w:rPr>
        <w:t>The bracket in</w:t>
      </w:r>
      <w:r w:rsidRPr="00DC4206">
        <w:rPr>
          <w:rFonts w:ascii="Times New Roman" w:eastAsia="宋体" w:hAnsi="Times New Roman" w:cs="Times New Roman"/>
          <w:b/>
          <w:bCs/>
          <w:i/>
          <w:iCs/>
          <w:kern w:val="0"/>
          <w:sz w:val="22"/>
          <w:lang w:val="en-GB" w:eastAsia="ja-JP"/>
        </w:rPr>
        <w:t xml:space="preserve"> ‘[Type-1 CSS with dedicated RRC configuration, Type-3 CSS, and/or]’ </w:t>
      </w:r>
      <w:r>
        <w:rPr>
          <w:rFonts w:ascii="Times New Roman" w:eastAsia="宋体" w:hAnsi="Times New Roman" w:cs="Times New Roman"/>
          <w:b/>
          <w:bCs/>
          <w:i/>
          <w:iCs/>
          <w:kern w:val="0"/>
          <w:sz w:val="22"/>
          <w:lang w:val="en-GB" w:eastAsia="ja-JP"/>
        </w:rPr>
        <w:t>should be  removed</w:t>
      </w:r>
    </w:p>
    <w:p w:rsidR="00DC4206" w:rsidRPr="00DC4206" w:rsidRDefault="00493D03" w:rsidP="00DC4206">
      <w:pPr>
        <w:widowControl/>
        <w:numPr>
          <w:ilvl w:val="1"/>
          <w:numId w:val="9"/>
        </w:numPr>
        <w:autoSpaceDE w:val="0"/>
        <w:autoSpaceDN w:val="0"/>
        <w:adjustRightInd w:val="0"/>
        <w:snapToGrid w:val="0"/>
        <w:spacing w:before="120" w:after="120"/>
        <w:jc w:val="left"/>
        <w:rPr>
          <w:rFonts w:ascii="Times New Roman" w:eastAsia="宋体" w:hAnsi="Times New Roman" w:cs="Times New Roman"/>
          <w:b/>
          <w:bCs/>
          <w:i/>
          <w:iCs/>
          <w:kern w:val="0"/>
          <w:sz w:val="22"/>
          <w:lang w:val="en-GB" w:eastAsia="ja-JP"/>
        </w:rPr>
      </w:pPr>
      <w:r w:rsidRPr="00DC4206">
        <w:rPr>
          <w:rFonts w:ascii="Times New Roman" w:eastAsia="宋体" w:hAnsi="Times New Roman" w:cs="Times New Roman"/>
          <w:b/>
          <w:bCs/>
          <w:i/>
          <w:iCs/>
          <w:kern w:val="0"/>
          <w:sz w:val="22"/>
          <w:lang w:val="en-GB" w:eastAsia="ja-JP"/>
        </w:rPr>
        <w:t>Reporting type of FG 52-1b is per band for FR1 only</w:t>
      </w:r>
    </w:p>
    <w:bookmarkEnd w:id="2"/>
    <w:p w:rsidR="00DC4206" w:rsidRPr="00DC4206" w:rsidRDefault="00DC4206" w:rsidP="00DC4206">
      <w:pPr>
        <w:widowControl/>
        <w:autoSpaceDE w:val="0"/>
        <w:autoSpaceDN w:val="0"/>
        <w:adjustRightInd w:val="0"/>
        <w:snapToGrid w:val="0"/>
        <w:spacing w:after="120"/>
        <w:rPr>
          <w:rFonts w:ascii="Times New Roman" w:eastAsia="宋体" w:hAnsi="Times New Roman" w:cs="Times New Roman"/>
          <w:kern w:val="0"/>
          <w:sz w:val="22"/>
        </w:rPr>
      </w:pPr>
    </w:p>
    <w:p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eastAsia="宋体" w:hAnsi="Times New Roman" w:cs="Times New Roman"/>
          <w:b/>
          <w:kern w:val="0"/>
          <w:sz w:val="28"/>
          <w:szCs w:val="28"/>
          <w:lang w:val="en-GB"/>
        </w:rPr>
      </w:pPr>
      <w:r w:rsidRPr="00DC4206">
        <w:rPr>
          <w:rFonts w:ascii="Times New Roman" w:eastAsia="宋体" w:hAnsi="Times New Roman" w:cs="Times New Roman" w:hint="eastAsia"/>
          <w:b/>
          <w:kern w:val="0"/>
          <w:sz w:val="28"/>
          <w:szCs w:val="28"/>
          <w:lang w:val="en-GB"/>
        </w:rPr>
        <w:t>4</w:t>
      </w:r>
      <w:r w:rsidRPr="00DC4206">
        <w:rPr>
          <w:rFonts w:ascii="Times New Roman" w:eastAsia="宋体" w:hAnsi="Times New Roman" w:cs="Times New Roman"/>
          <w:b/>
          <w:kern w:val="0"/>
          <w:sz w:val="28"/>
          <w:szCs w:val="28"/>
          <w:lang w:val="en-GB"/>
        </w:rPr>
        <w:t xml:space="preserve"> References</w:t>
      </w:r>
    </w:p>
    <w:p w:rsidR="00DC4206" w:rsidRPr="00DC4206" w:rsidRDefault="00DC4206" w:rsidP="00DC4206">
      <w:pPr>
        <w:widowControl/>
        <w:numPr>
          <w:ilvl w:val="0"/>
          <w:numId w:val="10"/>
        </w:numPr>
        <w:autoSpaceDE w:val="0"/>
        <w:autoSpaceDN w:val="0"/>
        <w:adjustRightInd w:val="0"/>
        <w:snapToGrid w:val="0"/>
        <w:spacing w:after="120"/>
        <w:jc w:val="left"/>
        <w:rPr>
          <w:rFonts w:ascii="Times New Roman" w:eastAsia="宋体" w:hAnsi="Times New Roman" w:cs="Times New Roman"/>
          <w:kern w:val="0"/>
          <w:sz w:val="22"/>
          <w:lang w:eastAsia="en-US"/>
        </w:rPr>
      </w:pPr>
      <w:r w:rsidRPr="00DC4206">
        <w:rPr>
          <w:rFonts w:ascii="Times New Roman" w:eastAsia="宋体" w:hAnsi="Times New Roman" w:cs="Times New Roman"/>
          <w:kern w:val="0"/>
          <w:sz w:val="22"/>
          <w:lang w:eastAsia="en-US"/>
        </w:rPr>
        <w:t>RP-223284, “Status Report to TSG”, RAN1#98-e, December 12</w:t>
      </w:r>
      <w:r w:rsidRPr="00DC4206">
        <w:rPr>
          <w:rFonts w:ascii="Times New Roman" w:eastAsia="宋体" w:hAnsi="Times New Roman" w:cs="Times New Roman"/>
          <w:kern w:val="0"/>
          <w:sz w:val="22"/>
          <w:vertAlign w:val="superscript"/>
          <w:lang w:eastAsia="en-US"/>
        </w:rPr>
        <w:t>th</w:t>
      </w:r>
      <w:r w:rsidRPr="00DC4206">
        <w:rPr>
          <w:rFonts w:ascii="Times New Roman" w:eastAsia="宋体" w:hAnsi="Times New Roman" w:cs="Times New Roman"/>
          <w:kern w:val="0"/>
          <w:sz w:val="22"/>
          <w:lang w:eastAsia="en-US"/>
        </w:rPr>
        <w:t xml:space="preserve"> –16</w:t>
      </w:r>
      <w:r w:rsidRPr="00DC4206">
        <w:rPr>
          <w:rFonts w:ascii="Times New Roman" w:eastAsia="宋体" w:hAnsi="Times New Roman" w:cs="Times New Roman"/>
          <w:kern w:val="0"/>
          <w:sz w:val="22"/>
          <w:vertAlign w:val="superscript"/>
          <w:lang w:eastAsia="en-US"/>
        </w:rPr>
        <w:t>th</w:t>
      </w:r>
      <w:r w:rsidRPr="00DC4206">
        <w:rPr>
          <w:rFonts w:ascii="Times New Roman" w:eastAsia="宋体" w:hAnsi="Times New Roman" w:cs="Times New Roman"/>
          <w:kern w:val="0"/>
          <w:sz w:val="22"/>
          <w:lang w:eastAsia="en-US"/>
        </w:rPr>
        <w:t>, 2022.</w:t>
      </w:r>
    </w:p>
    <w:p w:rsidR="00DC4206" w:rsidRPr="00DC4206" w:rsidRDefault="00DC4206" w:rsidP="00DC4206">
      <w:pPr>
        <w:widowControl/>
        <w:numPr>
          <w:ilvl w:val="0"/>
          <w:numId w:val="10"/>
        </w:numPr>
        <w:autoSpaceDE w:val="0"/>
        <w:autoSpaceDN w:val="0"/>
        <w:snapToGrid w:val="0"/>
        <w:spacing w:after="60"/>
        <w:jc w:val="left"/>
        <w:rPr>
          <w:rFonts w:ascii="Times New Roman" w:eastAsia="宋体" w:hAnsi="Times New Roman" w:cs="Times New Roman"/>
          <w:kern w:val="0"/>
          <w:sz w:val="22"/>
          <w:lang w:eastAsia="en-US"/>
        </w:rPr>
      </w:pPr>
      <w:r w:rsidRPr="00DC4206">
        <w:rPr>
          <w:rFonts w:ascii="Times New Roman" w:eastAsia="宋体" w:hAnsi="Times New Roman" w:cs="Times New Roman"/>
          <w:kern w:val="0"/>
          <w:sz w:val="22"/>
          <w:lang w:eastAsia="en-US"/>
        </w:rPr>
        <w:t>R1-2210358, Moderator Summary for Rel. 18 NR DSS, Moderator (Ericsson)</w:t>
      </w:r>
      <w:r w:rsidRPr="00DC4206">
        <w:rPr>
          <w:rFonts w:ascii="Times New Roman" w:eastAsia="宋体" w:hAnsi="Times New Roman" w:cs="Times New Roman" w:hint="eastAsia"/>
          <w:kern w:val="0"/>
          <w:sz w:val="22"/>
        </w:rPr>
        <w:t>.</w:t>
      </w:r>
    </w:p>
    <w:p w:rsidR="00DC4206" w:rsidRPr="00DC4206" w:rsidRDefault="00DC4206" w:rsidP="00DC4206">
      <w:pPr>
        <w:widowControl/>
        <w:numPr>
          <w:ilvl w:val="0"/>
          <w:numId w:val="10"/>
        </w:numPr>
        <w:autoSpaceDE w:val="0"/>
        <w:autoSpaceDN w:val="0"/>
        <w:adjustRightInd w:val="0"/>
        <w:snapToGrid w:val="0"/>
        <w:spacing w:after="120"/>
        <w:jc w:val="left"/>
        <w:rPr>
          <w:rFonts w:ascii="Times New Roman" w:eastAsia="宋体" w:hAnsi="Times New Roman" w:cs="Times New Roman"/>
          <w:kern w:val="0"/>
          <w:sz w:val="22"/>
          <w:lang w:eastAsia="en-US"/>
        </w:rPr>
      </w:pPr>
      <w:r w:rsidRPr="00DC4206">
        <w:rPr>
          <w:rFonts w:ascii="Times New Roman" w:eastAsia="宋体" w:hAnsi="Times New Roman" w:cs="Times New Roman"/>
          <w:kern w:val="0"/>
          <w:sz w:val="22"/>
          <w:lang w:eastAsia="en-US"/>
        </w:rPr>
        <w:t>38.822, “NR; User Equipment (UE) feature list</w:t>
      </w:r>
      <w:r w:rsidRPr="00DC4206">
        <w:rPr>
          <w:rFonts w:ascii="Times New Roman" w:eastAsia="宋体" w:hAnsi="Times New Roman" w:cs="Times New Roman" w:hint="eastAsia"/>
          <w:kern w:val="0"/>
          <w:sz w:val="22"/>
        </w:rPr>
        <w:t xml:space="preserve"> </w:t>
      </w:r>
      <w:r w:rsidRPr="00DC4206">
        <w:rPr>
          <w:rFonts w:ascii="Times New Roman" w:eastAsia="宋体" w:hAnsi="Times New Roman" w:cs="Times New Roman"/>
          <w:kern w:val="0"/>
          <w:sz w:val="22"/>
          <w:lang w:eastAsia="en-US"/>
        </w:rPr>
        <w:t>(Release 16)”.</w:t>
      </w:r>
    </w:p>
    <w:p w:rsidR="00DC4206" w:rsidRPr="00DC4206" w:rsidRDefault="00493D03" w:rsidP="00DC4206">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[4</w:t>
      </w:r>
      <w:proofErr w:type="gramStart"/>
      <w:r>
        <w:rPr>
          <w:rFonts w:ascii="Times New Roman" w:eastAsia="宋体" w:hAnsi="Times New Roman" w:cs="Times New Roman"/>
          <w:kern w:val="0"/>
          <w:sz w:val="22"/>
          <w:lang w:eastAsia="en-US"/>
        </w:rPr>
        <w:t xml:space="preserve">]  </w:t>
      </w:r>
      <w:r w:rsidR="00DC4206" w:rsidRPr="00DC4206">
        <w:rPr>
          <w:rFonts w:ascii="Times New Roman" w:eastAsia="宋体" w:hAnsi="Times New Roman" w:cs="Times New Roman"/>
          <w:kern w:val="0"/>
          <w:sz w:val="22"/>
          <w:lang w:eastAsia="en-US"/>
        </w:rPr>
        <w:t>3GPP</w:t>
      </w:r>
      <w:proofErr w:type="gramEnd"/>
      <w:r w:rsidR="00DC4206" w:rsidRPr="00DC4206">
        <w:rPr>
          <w:rFonts w:ascii="Times New Roman" w:eastAsia="宋体" w:hAnsi="Times New Roman" w:cs="Times New Roman"/>
          <w:kern w:val="0"/>
          <w:sz w:val="22"/>
          <w:lang w:eastAsia="en-US"/>
        </w:rPr>
        <w:t xml:space="preserve"> RAN1, RAN1#11</w:t>
      </w:r>
      <w:r w:rsidR="00DC4206" w:rsidRPr="00DC4206">
        <w:rPr>
          <w:rFonts w:ascii="Times New Roman" w:eastAsia="宋体" w:hAnsi="Times New Roman" w:cs="Times New Roman" w:hint="eastAsia"/>
          <w:kern w:val="0"/>
          <w:sz w:val="22"/>
        </w:rPr>
        <w:t>3</w:t>
      </w:r>
      <w:r w:rsidR="00DC4206" w:rsidRPr="00DC4206">
        <w:rPr>
          <w:rFonts w:ascii="Times New Roman" w:eastAsia="宋体" w:hAnsi="Times New Roman" w:cs="Times New Roman"/>
          <w:kern w:val="0"/>
          <w:sz w:val="22"/>
          <w:lang w:eastAsia="en-US"/>
        </w:rPr>
        <w:t>, Chairman Notes.</w:t>
      </w:r>
    </w:p>
    <w:p w:rsidR="00DC4206" w:rsidRPr="00DC4206" w:rsidRDefault="00DC4206" w:rsidP="00DC4206">
      <w:pPr>
        <w:widowControl/>
        <w:autoSpaceDE w:val="0"/>
        <w:autoSpaceDN w:val="0"/>
        <w:adjustRightInd w:val="0"/>
        <w:snapToGrid w:val="0"/>
        <w:spacing w:after="120"/>
        <w:rPr>
          <w:rFonts w:ascii="Times New Roman" w:eastAsia="宋体" w:hAnsi="Times New Roman" w:cs="Times New Roman"/>
          <w:kern w:val="0"/>
          <w:sz w:val="22"/>
        </w:rPr>
      </w:pPr>
      <w:r w:rsidRPr="00DC4206">
        <w:rPr>
          <w:rFonts w:ascii="Times New Roman" w:eastAsia="宋体" w:hAnsi="Times New Roman" w:cs="Times New Roman"/>
          <w:kern w:val="0"/>
          <w:sz w:val="22"/>
          <w:lang w:eastAsia="en-US"/>
        </w:rPr>
        <w:t>[</w:t>
      </w:r>
      <w:r w:rsidRPr="00DC4206">
        <w:rPr>
          <w:rFonts w:ascii="Times New Roman" w:eastAsia="宋体" w:hAnsi="Times New Roman" w:cs="Times New Roman" w:hint="eastAsia"/>
          <w:kern w:val="0"/>
          <w:sz w:val="22"/>
        </w:rPr>
        <w:t>5</w:t>
      </w:r>
      <w:proofErr w:type="gramStart"/>
      <w:r w:rsidR="00493D03">
        <w:rPr>
          <w:rFonts w:ascii="Times New Roman" w:eastAsia="宋体" w:hAnsi="Times New Roman" w:cs="Times New Roman"/>
          <w:kern w:val="0"/>
          <w:sz w:val="22"/>
          <w:lang w:eastAsia="en-US"/>
        </w:rPr>
        <w:t xml:space="preserve">]  </w:t>
      </w:r>
      <w:r w:rsidRPr="00DC4206">
        <w:rPr>
          <w:rFonts w:ascii="Times New Roman" w:eastAsia="宋体" w:hAnsi="Times New Roman" w:cs="Times New Roman"/>
          <w:kern w:val="0"/>
          <w:sz w:val="22"/>
          <w:lang w:eastAsia="en-US"/>
        </w:rPr>
        <w:t>R1</w:t>
      </w:r>
      <w:proofErr w:type="gramEnd"/>
      <w:r w:rsidRPr="00DC4206">
        <w:rPr>
          <w:rFonts w:ascii="Times New Roman" w:eastAsia="宋体" w:hAnsi="Times New Roman" w:cs="Times New Roman"/>
          <w:kern w:val="0"/>
          <w:sz w:val="22"/>
          <w:lang w:eastAsia="en-US"/>
        </w:rPr>
        <w:t>-2304585</w:t>
      </w:r>
      <w:r w:rsidRPr="00DC4206">
        <w:rPr>
          <w:rFonts w:ascii="Times New Roman" w:eastAsia="宋体" w:hAnsi="Times New Roman" w:cs="Times New Roman" w:hint="eastAsia"/>
          <w:kern w:val="0"/>
          <w:sz w:val="22"/>
          <w:lang w:eastAsia="en-US"/>
        </w:rPr>
        <w:t>，</w:t>
      </w:r>
      <w:r w:rsidRPr="00DC4206">
        <w:rPr>
          <w:rFonts w:ascii="Times New Roman" w:eastAsia="宋体" w:hAnsi="Times New Roman" w:cs="Times New Roman"/>
          <w:kern w:val="0"/>
          <w:sz w:val="22"/>
          <w:lang w:eastAsia="en-US"/>
        </w:rPr>
        <w:t xml:space="preserve">Discussion on UE features for </w:t>
      </w:r>
      <w:proofErr w:type="spellStart"/>
      <w:r w:rsidRPr="00DC4206">
        <w:rPr>
          <w:rFonts w:ascii="Times New Roman" w:eastAsia="宋体" w:hAnsi="Times New Roman" w:cs="Times New Roman"/>
          <w:kern w:val="0"/>
          <w:sz w:val="22"/>
          <w:lang w:eastAsia="en-US"/>
        </w:rPr>
        <w:t>eDSS</w:t>
      </w:r>
      <w:proofErr w:type="spellEnd"/>
      <w:r w:rsidR="00493D03">
        <w:rPr>
          <w:rFonts w:ascii="Times New Roman" w:eastAsia="宋体" w:hAnsi="Times New Roman" w:cs="Times New Roman" w:hint="eastAsia"/>
          <w:kern w:val="0"/>
          <w:sz w:val="22"/>
        </w:rPr>
        <w:t>,</w:t>
      </w:r>
      <w:r w:rsidR="00493D03">
        <w:rPr>
          <w:rFonts w:ascii="Times New Roman" w:eastAsia="宋体" w:hAnsi="Times New Roman" w:cs="Times New Roman"/>
          <w:kern w:val="0"/>
          <w:sz w:val="22"/>
        </w:rPr>
        <w:t xml:space="preserve"> </w:t>
      </w:r>
      <w:proofErr w:type="spellStart"/>
      <w:r w:rsidRPr="00DC4206">
        <w:rPr>
          <w:rFonts w:ascii="Times New Roman" w:eastAsia="宋体" w:hAnsi="Times New Roman" w:cs="Times New Roman" w:hint="eastAsia"/>
          <w:kern w:val="0"/>
          <w:sz w:val="22"/>
        </w:rPr>
        <w:t>S</w:t>
      </w:r>
      <w:r w:rsidRPr="00DC4206">
        <w:rPr>
          <w:rFonts w:ascii="Times New Roman" w:eastAsia="宋体" w:hAnsi="Times New Roman" w:cs="Times New Roman"/>
          <w:kern w:val="0"/>
          <w:sz w:val="22"/>
        </w:rPr>
        <w:t>preadtrum</w:t>
      </w:r>
      <w:proofErr w:type="spellEnd"/>
      <w:r w:rsidRPr="00DC4206">
        <w:rPr>
          <w:rFonts w:ascii="Times New Roman" w:eastAsia="宋体" w:hAnsi="Times New Roman" w:cs="Times New Roman"/>
          <w:kern w:val="0"/>
          <w:sz w:val="22"/>
        </w:rPr>
        <w:t>.</w:t>
      </w:r>
    </w:p>
    <w:p w:rsidR="00DC4206" w:rsidRPr="00DC4206" w:rsidRDefault="00DC4206" w:rsidP="00DC4206">
      <w:pPr>
        <w:widowControl/>
        <w:autoSpaceDE w:val="0"/>
        <w:autoSpaceDN w:val="0"/>
        <w:snapToGrid w:val="0"/>
        <w:spacing w:after="60"/>
        <w:ind w:left="360"/>
        <w:rPr>
          <w:rFonts w:ascii="Times New Roman" w:eastAsia="宋体" w:hAnsi="Times New Roman" w:cs="Times New Roman"/>
          <w:kern w:val="0"/>
          <w:sz w:val="22"/>
        </w:rPr>
      </w:pPr>
    </w:p>
    <w:p w:rsidR="00DC4206" w:rsidRPr="00DC4206" w:rsidRDefault="00DC4206" w:rsidP="00DC4206">
      <w:pPr>
        <w:widowControl/>
        <w:spacing w:after="180"/>
        <w:jc w:val="left"/>
        <w:rPr>
          <w:rFonts w:ascii="Times New Roman" w:eastAsia="MS Mincho" w:hAnsi="Times New Roman" w:cs="Times New Roman"/>
          <w:kern w:val="0"/>
          <w:sz w:val="20"/>
          <w:szCs w:val="20"/>
          <w:lang w:val="en-GB" w:eastAsia="en-US"/>
        </w:rPr>
      </w:pPr>
    </w:p>
    <w:p w:rsidR="00DC4206" w:rsidRPr="00DC4206" w:rsidRDefault="00DC4206" w:rsidP="00DC4206">
      <w:pPr>
        <w:widowControl/>
        <w:spacing w:after="180"/>
        <w:jc w:val="left"/>
        <w:rPr>
          <w:rFonts w:ascii="Times New Roman" w:hAnsi="Times New Roman" w:cs="Times New Roman"/>
          <w:kern w:val="0"/>
          <w:sz w:val="20"/>
          <w:szCs w:val="20"/>
          <w:lang w:val="en-GB"/>
        </w:rPr>
      </w:pPr>
    </w:p>
    <w:p w:rsidR="001615A7" w:rsidRPr="00DC4206" w:rsidRDefault="00A75EBE">
      <w:pPr>
        <w:rPr>
          <w:lang w:val="en-GB"/>
        </w:rPr>
      </w:pPr>
    </w:p>
    <w:sectPr w:rsidR="001615A7" w:rsidRPr="00DC420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EBE" w:rsidRDefault="00A75EBE">
      <w:r>
        <w:separator/>
      </w:r>
    </w:p>
  </w:endnote>
  <w:endnote w:type="continuationSeparator" w:id="0">
    <w:p w:rsidR="00A75EBE" w:rsidRDefault="00A7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766" w:rsidRDefault="00493D0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rsidR="00572766" w:rsidRDefault="00A75EB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766" w:rsidRDefault="00493D0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523DB">
      <w:rPr>
        <w:rStyle w:val="a5"/>
        <w:noProof/>
      </w:rPr>
      <w:t>4</w:t>
    </w:r>
    <w:r>
      <w:rPr>
        <w:rStyle w:val="a5"/>
      </w:rPr>
      <w:fldChar w:fldCharType="end"/>
    </w:r>
  </w:p>
  <w:p w:rsidR="00572766" w:rsidRDefault="00493D03">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EBE" w:rsidRDefault="00A75EBE">
      <w:r>
        <w:separator/>
      </w:r>
    </w:p>
  </w:footnote>
  <w:footnote w:type="continuationSeparator" w:id="0">
    <w:p w:rsidR="00A75EBE" w:rsidRDefault="00A75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05E96"/>
    <w:multiLevelType w:val="hybridMultilevel"/>
    <w:tmpl w:val="E56020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 w15:restartNumberingAfterBreak="0">
    <w:nsid w:val="169B789C"/>
    <w:multiLevelType w:val="hybridMultilevel"/>
    <w:tmpl w:val="99F6042C"/>
    <w:lvl w:ilvl="0" w:tplc="0409000D">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 w15:restartNumberingAfterBreak="0">
    <w:nsid w:val="1CC975F6"/>
    <w:multiLevelType w:val="hybridMultilevel"/>
    <w:tmpl w:val="C2D01A7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7816"/>
    <w:multiLevelType w:val="multilevel"/>
    <w:tmpl w:val="37C07816"/>
    <w:lvl w:ilvl="0">
      <w:start w:val="1"/>
      <w:numFmt w:val="bullet"/>
      <w:pStyle w:val="1"/>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3D4944"/>
    <w:multiLevelType w:val="hybridMultilevel"/>
    <w:tmpl w:val="965E23B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4AD6D80"/>
    <w:multiLevelType w:val="hybridMultilevel"/>
    <w:tmpl w:val="DB0CED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
  </w:num>
  <w:num w:numId="4">
    <w:abstractNumId w:val="11"/>
  </w:num>
  <w:num w:numId="5">
    <w:abstractNumId w:val="0"/>
  </w:num>
  <w:num w:numId="6">
    <w:abstractNumId w:val="3"/>
  </w:num>
  <w:num w:numId="7">
    <w:abstractNumId w:val="2"/>
  </w:num>
  <w:num w:numId="8">
    <w:abstractNumId w:val="4"/>
  </w:num>
  <w:num w:numId="9">
    <w:abstractNumId w:val="7"/>
  </w:num>
  <w:num w:numId="10">
    <w:abstractNumId w:val="5"/>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06"/>
    <w:rsid w:val="000055FE"/>
    <w:rsid w:val="00007B68"/>
    <w:rsid w:val="0006208A"/>
    <w:rsid w:val="000F2269"/>
    <w:rsid w:val="00120611"/>
    <w:rsid w:val="001523DB"/>
    <w:rsid w:val="00160D98"/>
    <w:rsid w:val="00241AD2"/>
    <w:rsid w:val="002D0C98"/>
    <w:rsid w:val="003C5138"/>
    <w:rsid w:val="003D1651"/>
    <w:rsid w:val="00493D03"/>
    <w:rsid w:val="004D261B"/>
    <w:rsid w:val="00502812"/>
    <w:rsid w:val="00571E62"/>
    <w:rsid w:val="005B72F5"/>
    <w:rsid w:val="007348BB"/>
    <w:rsid w:val="007F2130"/>
    <w:rsid w:val="00805324"/>
    <w:rsid w:val="0089217B"/>
    <w:rsid w:val="008E41C8"/>
    <w:rsid w:val="00945249"/>
    <w:rsid w:val="00A75EBE"/>
    <w:rsid w:val="00B75E6B"/>
    <w:rsid w:val="00C00848"/>
    <w:rsid w:val="00CC0043"/>
    <w:rsid w:val="00DC4206"/>
    <w:rsid w:val="00ED63E9"/>
    <w:rsid w:val="00FD6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BB5BC"/>
  <w15:chartTrackingRefBased/>
  <w15:docId w15:val="{B31B10FA-34CB-4F57-AA69-745AD28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9"/>
    <w:qFormat/>
    <w:rsid w:val="003C5138"/>
    <w:pPr>
      <w:widowControl w:val="0"/>
      <w:numPr>
        <w:numId w:val="2"/>
      </w:numPr>
      <w:pBdr>
        <w:top w:val="single" w:sz="12" w:space="3" w:color="auto"/>
      </w:pBdr>
      <w:spacing w:before="240" w:after="180"/>
      <w:ind w:left="432" w:hanging="432"/>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C4206"/>
    <w:pPr>
      <w:tabs>
        <w:tab w:val="center" w:pos="4153"/>
        <w:tab w:val="right" w:pos="8306"/>
      </w:tabs>
      <w:snapToGrid w:val="0"/>
      <w:jc w:val="left"/>
    </w:pPr>
    <w:rPr>
      <w:sz w:val="18"/>
      <w:szCs w:val="18"/>
    </w:rPr>
  </w:style>
  <w:style w:type="character" w:customStyle="1" w:styleId="a4">
    <w:name w:val="页脚 字符"/>
    <w:basedOn w:val="a0"/>
    <w:link w:val="a3"/>
    <w:uiPriority w:val="99"/>
    <w:rsid w:val="00DC4206"/>
    <w:rPr>
      <w:sz w:val="18"/>
      <w:szCs w:val="18"/>
    </w:rPr>
  </w:style>
  <w:style w:type="character" w:styleId="a5">
    <w:name w:val="page number"/>
    <w:basedOn w:val="a0"/>
    <w:qFormat/>
    <w:rsid w:val="00DC4206"/>
  </w:style>
  <w:style w:type="table" w:styleId="a6">
    <w:name w:val="Table Grid"/>
    <w:basedOn w:val="a1"/>
    <w:uiPriority w:val="39"/>
    <w:qFormat/>
    <w:rsid w:val="00DC4206"/>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6"/>
    <w:uiPriority w:val="39"/>
    <w:qFormat/>
    <w:rsid w:val="00DC4206"/>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6"/>
    <w:uiPriority w:val="39"/>
    <w:qFormat/>
    <w:rsid w:val="00DC4206"/>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6"/>
    <w:qFormat/>
    <w:rsid w:val="00DC4206"/>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6"/>
    <w:uiPriority w:val="39"/>
    <w:qFormat/>
    <w:rsid w:val="00DC4206"/>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6"/>
    <w:uiPriority w:val="39"/>
    <w:qFormat/>
    <w:rsid w:val="00DC4206"/>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qFormat/>
    <w:rsid w:val="003C5138"/>
    <w:rPr>
      <w:rFonts w:ascii="Arial" w:eastAsia="MS Mincho" w:hAnsi="Arial" w:cs="Times New Roman"/>
      <w:kern w:val="0"/>
      <w:sz w:val="36"/>
      <w:szCs w:val="20"/>
      <w:lang w:val="en-GB" w:eastAsia="en-US"/>
    </w:rPr>
  </w:style>
  <w:style w:type="paragraph" w:styleId="a7">
    <w:name w:val="header"/>
    <w:basedOn w:val="a"/>
    <w:link w:val="a8"/>
    <w:uiPriority w:val="99"/>
    <w:unhideWhenUsed/>
    <w:rsid w:val="0080532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53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5</Pages>
  <Words>1649</Words>
  <Characters>9403</Characters>
  <Application>Microsoft Office Word</Application>
  <DocSecurity>0</DocSecurity>
  <Lines>78</Lines>
  <Paragraphs>22</Paragraphs>
  <ScaleCrop>false</ScaleCrop>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30</cp:revision>
  <dcterms:created xsi:type="dcterms:W3CDTF">2023-08-11T02:26:00Z</dcterms:created>
  <dcterms:modified xsi:type="dcterms:W3CDTF">2023-08-11T10:51:00Z</dcterms:modified>
</cp:coreProperties>
</file>